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19C" w:rsidRPr="00E94579" w:rsidRDefault="009C719C" w:rsidP="00F72806">
      <w:pPr>
        <w:jc w:val="center"/>
        <w:rPr>
          <w:sz w:val="28"/>
          <w:szCs w:val="28"/>
        </w:rPr>
      </w:pPr>
      <w:r w:rsidRPr="00E94579">
        <w:rPr>
          <w:sz w:val="28"/>
          <w:szCs w:val="28"/>
        </w:rPr>
        <w:t>Пояснительная записка</w:t>
      </w:r>
    </w:p>
    <w:p w:rsidR="0017074A" w:rsidRPr="00E94579" w:rsidRDefault="009C719C" w:rsidP="00F72806">
      <w:pPr>
        <w:jc w:val="center"/>
        <w:rPr>
          <w:sz w:val="28"/>
          <w:szCs w:val="28"/>
        </w:rPr>
      </w:pPr>
      <w:r w:rsidRPr="00E94579">
        <w:rPr>
          <w:sz w:val="28"/>
          <w:szCs w:val="28"/>
        </w:rPr>
        <w:t>к прогнозу социально-экономического</w:t>
      </w:r>
    </w:p>
    <w:p w:rsidR="0017074A" w:rsidRPr="00E94579" w:rsidRDefault="003C018C" w:rsidP="00F72806">
      <w:pPr>
        <w:jc w:val="center"/>
        <w:rPr>
          <w:sz w:val="28"/>
          <w:szCs w:val="28"/>
        </w:rPr>
      </w:pPr>
      <w:r w:rsidRPr="00E94579">
        <w:rPr>
          <w:sz w:val="28"/>
          <w:szCs w:val="28"/>
        </w:rPr>
        <w:t xml:space="preserve">развития </w:t>
      </w:r>
      <w:r w:rsidR="009C719C" w:rsidRPr="00E94579">
        <w:rPr>
          <w:sz w:val="28"/>
          <w:szCs w:val="28"/>
        </w:rPr>
        <w:t xml:space="preserve"> Ключинс</w:t>
      </w:r>
      <w:r w:rsidR="0017074A" w:rsidRPr="00E94579">
        <w:rPr>
          <w:sz w:val="28"/>
          <w:szCs w:val="28"/>
        </w:rPr>
        <w:t>кого муниципального образования</w:t>
      </w:r>
    </w:p>
    <w:p w:rsidR="009C719C" w:rsidRPr="00E94579" w:rsidRDefault="003346E6" w:rsidP="00F72806">
      <w:pPr>
        <w:jc w:val="center"/>
        <w:rPr>
          <w:sz w:val="28"/>
          <w:szCs w:val="28"/>
        </w:rPr>
      </w:pPr>
      <w:r w:rsidRPr="00E94579">
        <w:rPr>
          <w:sz w:val="28"/>
          <w:szCs w:val="28"/>
        </w:rPr>
        <w:t>на  2024-2026</w:t>
      </w:r>
      <w:r w:rsidR="009C719C" w:rsidRPr="00E94579">
        <w:rPr>
          <w:sz w:val="28"/>
          <w:szCs w:val="28"/>
        </w:rPr>
        <w:t xml:space="preserve"> гг.</w:t>
      </w:r>
    </w:p>
    <w:p w:rsidR="0017074A" w:rsidRPr="00E94579" w:rsidRDefault="0017074A" w:rsidP="00F72806">
      <w:pPr>
        <w:rPr>
          <w:sz w:val="28"/>
          <w:szCs w:val="28"/>
        </w:rPr>
      </w:pPr>
    </w:p>
    <w:p w:rsidR="0017074A" w:rsidRPr="00E94579" w:rsidRDefault="0017074A" w:rsidP="00F72806">
      <w:pPr>
        <w:rPr>
          <w:sz w:val="28"/>
          <w:szCs w:val="28"/>
        </w:rPr>
      </w:pPr>
      <w:r w:rsidRPr="00E94579">
        <w:rPr>
          <w:sz w:val="28"/>
          <w:szCs w:val="28"/>
        </w:rPr>
        <w:t>Оценка текущего состо</w:t>
      </w:r>
      <w:r w:rsidR="00F72806" w:rsidRPr="00E94579">
        <w:rPr>
          <w:sz w:val="28"/>
          <w:szCs w:val="28"/>
        </w:rPr>
        <w:t>яния муниципального образования</w:t>
      </w:r>
    </w:p>
    <w:p w:rsidR="008A1136" w:rsidRPr="00E94579" w:rsidRDefault="008A1136" w:rsidP="00F72806">
      <w:pPr>
        <w:rPr>
          <w:sz w:val="28"/>
          <w:szCs w:val="28"/>
        </w:rPr>
      </w:pPr>
    </w:p>
    <w:p w:rsidR="002762FA" w:rsidRPr="00E94579" w:rsidRDefault="002762FA" w:rsidP="00F72806">
      <w:pPr>
        <w:rPr>
          <w:sz w:val="28"/>
          <w:szCs w:val="28"/>
        </w:rPr>
      </w:pPr>
      <w:r w:rsidRPr="00E94579">
        <w:rPr>
          <w:sz w:val="28"/>
          <w:szCs w:val="28"/>
        </w:rPr>
        <w:t>Ключинское муниципальное образование расположено в северной части Усть-Удинского района Иркутской области, в стороне от магистральных путей. Сельское поселение является относительно малонаселенным и экономически малозначимым в масштабах района. Удаленность центральной усадьбы д. Ключи от районного центра р.п.Усть-Уда – 170 км, а от областного центра г.Иркутска – 459 км. Территория Ключинского сельского поселения находится на берегу Братского водохранилища. Общая площадь Ключинского муниципального образования составляет 18854,74 га. Общая протяженность – 62 км.</w:t>
      </w:r>
    </w:p>
    <w:p w:rsidR="009C719C" w:rsidRPr="00E94579" w:rsidRDefault="00A62B66" w:rsidP="00F72806">
      <w:pPr>
        <w:rPr>
          <w:sz w:val="28"/>
          <w:szCs w:val="28"/>
        </w:rPr>
      </w:pPr>
      <w:r w:rsidRPr="00E94579">
        <w:rPr>
          <w:sz w:val="28"/>
          <w:szCs w:val="28"/>
        </w:rPr>
        <w:t xml:space="preserve">Прогноз </w:t>
      </w:r>
      <w:r w:rsidR="009C719C" w:rsidRPr="00E94579">
        <w:rPr>
          <w:sz w:val="28"/>
          <w:szCs w:val="28"/>
        </w:rPr>
        <w:t>соц</w:t>
      </w:r>
      <w:r w:rsidRPr="00E94579">
        <w:rPr>
          <w:sz w:val="28"/>
          <w:szCs w:val="28"/>
        </w:rPr>
        <w:t xml:space="preserve">иально-экономического развития </w:t>
      </w:r>
      <w:r w:rsidR="009C719C" w:rsidRPr="00E94579">
        <w:rPr>
          <w:sz w:val="28"/>
          <w:szCs w:val="28"/>
        </w:rPr>
        <w:t>Ключинского му</w:t>
      </w:r>
      <w:r w:rsidR="003346E6" w:rsidRPr="00E94579">
        <w:rPr>
          <w:sz w:val="28"/>
          <w:szCs w:val="28"/>
        </w:rPr>
        <w:t>ниципального образования на 2024-2026</w:t>
      </w:r>
      <w:r w:rsidR="009C719C" w:rsidRPr="00E94579">
        <w:rPr>
          <w:sz w:val="28"/>
          <w:szCs w:val="28"/>
        </w:rPr>
        <w:t xml:space="preserve"> гг. разработан</w:t>
      </w:r>
      <w:r w:rsidRPr="00E94579">
        <w:rPr>
          <w:sz w:val="28"/>
          <w:szCs w:val="28"/>
        </w:rPr>
        <w:t xml:space="preserve"> в соответствии с утвержденным </w:t>
      </w:r>
      <w:r w:rsidR="009C719C" w:rsidRPr="00E94579">
        <w:rPr>
          <w:sz w:val="28"/>
          <w:szCs w:val="28"/>
        </w:rPr>
        <w:t>постановлением администрации Ключинского муниципального образования от</w:t>
      </w:r>
      <w:r w:rsidR="00410AFC" w:rsidRPr="00E94579">
        <w:rPr>
          <w:sz w:val="28"/>
          <w:szCs w:val="28"/>
        </w:rPr>
        <w:t xml:space="preserve"> </w:t>
      </w:r>
      <w:r w:rsidR="0011287D">
        <w:rPr>
          <w:sz w:val="28"/>
          <w:szCs w:val="28"/>
        </w:rPr>
        <w:t>31.05.2023</w:t>
      </w:r>
      <w:r w:rsidR="00830ADC" w:rsidRPr="0011287D">
        <w:rPr>
          <w:sz w:val="28"/>
          <w:szCs w:val="28"/>
        </w:rPr>
        <w:t>г. №</w:t>
      </w:r>
      <w:r w:rsidR="0011287D">
        <w:rPr>
          <w:sz w:val="28"/>
          <w:szCs w:val="28"/>
        </w:rPr>
        <w:t xml:space="preserve"> 23</w:t>
      </w:r>
    </w:p>
    <w:p w:rsidR="00A62B66" w:rsidRPr="00E94579" w:rsidRDefault="00A62B66" w:rsidP="00F72806">
      <w:pPr>
        <w:rPr>
          <w:sz w:val="28"/>
          <w:szCs w:val="28"/>
        </w:rPr>
      </w:pPr>
      <w:r w:rsidRPr="00E94579">
        <w:rPr>
          <w:sz w:val="28"/>
          <w:szCs w:val="28"/>
        </w:rPr>
        <w:tab/>
        <w:t>Прогноз социально-экономического развития Ключинского муниципального обр</w:t>
      </w:r>
      <w:r w:rsidR="00613E7C" w:rsidRPr="00E94579">
        <w:rPr>
          <w:sz w:val="28"/>
          <w:szCs w:val="28"/>
        </w:rPr>
        <w:t>азования (далее Прогноз) на 2024 год и на период до 2026</w:t>
      </w:r>
      <w:r w:rsidRPr="00E94579">
        <w:rPr>
          <w:sz w:val="28"/>
          <w:szCs w:val="28"/>
        </w:rPr>
        <w:t xml:space="preserve"> года </w:t>
      </w:r>
      <w:r w:rsidR="00F72806" w:rsidRPr="00E94579">
        <w:rPr>
          <w:sz w:val="28"/>
          <w:szCs w:val="28"/>
        </w:rPr>
        <w:t xml:space="preserve">представляет </w:t>
      </w:r>
      <w:r w:rsidRPr="00E94579">
        <w:rPr>
          <w:sz w:val="28"/>
          <w:szCs w:val="28"/>
        </w:rPr>
        <w:t xml:space="preserve">собой  </w:t>
      </w:r>
      <w:r w:rsidR="006476BE" w:rsidRPr="00E94579">
        <w:rPr>
          <w:sz w:val="28"/>
          <w:szCs w:val="28"/>
        </w:rPr>
        <w:t xml:space="preserve">систему </w:t>
      </w:r>
      <w:r w:rsidRPr="00E94579">
        <w:rPr>
          <w:sz w:val="28"/>
          <w:szCs w:val="28"/>
        </w:rPr>
        <w:t xml:space="preserve">показателей, содержащих  интегрированные  количественные и качественные   характеристики социально-экономического развития Ключинского муниципального образования   </w:t>
      </w:r>
    </w:p>
    <w:p w:rsidR="00A62B66" w:rsidRPr="00E94579" w:rsidRDefault="00A62B66" w:rsidP="00F72806">
      <w:pPr>
        <w:rPr>
          <w:sz w:val="28"/>
          <w:szCs w:val="28"/>
        </w:rPr>
      </w:pPr>
      <w:r w:rsidRPr="00E94579">
        <w:rPr>
          <w:sz w:val="28"/>
          <w:szCs w:val="28"/>
        </w:rPr>
        <w:tab/>
        <w:t>Прогноз основывается на оценке состояния и перспектив развития социально- экономической ситуации муниципального образования и разработан с использованием:</w:t>
      </w:r>
    </w:p>
    <w:p w:rsidR="00A62B66" w:rsidRPr="00E94579" w:rsidRDefault="00A62B66" w:rsidP="00F72806">
      <w:pPr>
        <w:rPr>
          <w:sz w:val="28"/>
          <w:szCs w:val="28"/>
        </w:rPr>
      </w:pPr>
      <w:r w:rsidRPr="00E94579">
        <w:rPr>
          <w:sz w:val="28"/>
          <w:szCs w:val="28"/>
        </w:rPr>
        <w:t>-  официальной статистической информации, сформированной Федеральной службой государственной статистики;</w:t>
      </w:r>
    </w:p>
    <w:p w:rsidR="00A62B66" w:rsidRPr="00E94579" w:rsidRDefault="00A62B66" w:rsidP="00F72806">
      <w:pPr>
        <w:rPr>
          <w:sz w:val="28"/>
          <w:szCs w:val="28"/>
        </w:rPr>
      </w:pPr>
      <w:r w:rsidRPr="00E94579">
        <w:rPr>
          <w:sz w:val="28"/>
          <w:szCs w:val="28"/>
        </w:rPr>
        <w:t xml:space="preserve">-  информационных и методических материалов Министерства экономического развития Российской Федерации, включающих прогнозные показатели инфляции, дефляторы по видам экономической деятельности, индексы цен производителей, сценарные условия и основные параметры прогноза социально-экономического развития; </w:t>
      </w:r>
    </w:p>
    <w:p w:rsidR="00A62B66" w:rsidRPr="00E94579" w:rsidRDefault="00A62B66" w:rsidP="00F72806">
      <w:pPr>
        <w:rPr>
          <w:sz w:val="28"/>
          <w:szCs w:val="28"/>
        </w:rPr>
      </w:pPr>
      <w:r w:rsidRPr="00E94579">
        <w:rPr>
          <w:sz w:val="28"/>
          <w:szCs w:val="28"/>
        </w:rPr>
        <w:t xml:space="preserve">- информации предприятий, учреждений и организаций Ключинского муниципального образования о финансово-хозяйственной деятельности на очередной финансовый год и плановый период, включающий два финансовых года, следующих за очередным финансовым годом; </w:t>
      </w:r>
    </w:p>
    <w:p w:rsidR="00A62B66" w:rsidRPr="00E94579" w:rsidRDefault="00A62B66" w:rsidP="00F72806">
      <w:pPr>
        <w:rPr>
          <w:sz w:val="28"/>
          <w:szCs w:val="28"/>
        </w:rPr>
      </w:pPr>
      <w:r w:rsidRPr="00E94579">
        <w:rPr>
          <w:sz w:val="28"/>
          <w:szCs w:val="28"/>
        </w:rPr>
        <w:t>- исходя из комплексного анализа демографической ситуации, производственного потенциала, производственной и социальной инфраструктуры Ключинского муниципального образования и перспектив изменения указанных факторов;</w:t>
      </w:r>
    </w:p>
    <w:p w:rsidR="00A62B66" w:rsidRPr="00E94579" w:rsidRDefault="00A62B66" w:rsidP="00F72806">
      <w:pPr>
        <w:rPr>
          <w:sz w:val="28"/>
          <w:szCs w:val="28"/>
        </w:rPr>
      </w:pPr>
      <w:r w:rsidRPr="00E94579">
        <w:rPr>
          <w:sz w:val="28"/>
          <w:szCs w:val="28"/>
        </w:rPr>
        <w:t>- другой информации, предоставляемой организациями, действующими на территории муниципального образования.</w:t>
      </w:r>
    </w:p>
    <w:p w:rsidR="00A62B66" w:rsidRPr="00E94579" w:rsidRDefault="00A62B66" w:rsidP="00F72806">
      <w:pPr>
        <w:rPr>
          <w:sz w:val="28"/>
          <w:szCs w:val="28"/>
        </w:rPr>
      </w:pPr>
    </w:p>
    <w:p w:rsidR="00E94579" w:rsidRDefault="00E94579" w:rsidP="00F72806">
      <w:pPr>
        <w:rPr>
          <w:sz w:val="28"/>
          <w:szCs w:val="28"/>
        </w:rPr>
      </w:pPr>
    </w:p>
    <w:p w:rsidR="00E94579" w:rsidRDefault="00E94579" w:rsidP="00F72806">
      <w:pPr>
        <w:rPr>
          <w:sz w:val="28"/>
          <w:szCs w:val="28"/>
        </w:rPr>
      </w:pPr>
    </w:p>
    <w:p w:rsidR="00A62B66" w:rsidRPr="00E94579" w:rsidRDefault="00A62B66" w:rsidP="00F72806">
      <w:pPr>
        <w:rPr>
          <w:sz w:val="28"/>
          <w:szCs w:val="28"/>
        </w:rPr>
      </w:pPr>
      <w:r w:rsidRPr="00E94579">
        <w:rPr>
          <w:sz w:val="28"/>
          <w:szCs w:val="28"/>
        </w:rPr>
        <w:lastRenderedPageBreak/>
        <w:t>Сценарии прогноза</w:t>
      </w:r>
    </w:p>
    <w:p w:rsidR="00613E7C" w:rsidRPr="00E94579" w:rsidRDefault="00613E7C" w:rsidP="00F72806">
      <w:pPr>
        <w:rPr>
          <w:sz w:val="28"/>
          <w:szCs w:val="28"/>
        </w:rPr>
      </w:pPr>
    </w:p>
    <w:p w:rsidR="00A62B66" w:rsidRPr="00E94579" w:rsidRDefault="00A62B66" w:rsidP="00F72806">
      <w:pPr>
        <w:rPr>
          <w:sz w:val="28"/>
          <w:szCs w:val="28"/>
        </w:rPr>
      </w:pPr>
      <w:r w:rsidRPr="00E94579">
        <w:rPr>
          <w:sz w:val="28"/>
          <w:szCs w:val="28"/>
        </w:rPr>
        <w:t xml:space="preserve">  Прогноз социально-экономического развития разработан на сценарных условиях соц</w:t>
      </w:r>
      <w:r w:rsidR="00F72806" w:rsidRPr="00E94579">
        <w:rPr>
          <w:sz w:val="28"/>
          <w:szCs w:val="28"/>
        </w:rPr>
        <w:t xml:space="preserve">иально-экономического развития </w:t>
      </w:r>
      <w:r w:rsidRPr="00E94579">
        <w:rPr>
          <w:sz w:val="28"/>
          <w:szCs w:val="28"/>
        </w:rPr>
        <w:t>Российской Федерации и прогнозируемые изменения цен (тарифов) на товары, услуги хозяйствующих объектов, осуществляющих регулируемые виды деятельнос</w:t>
      </w:r>
      <w:r w:rsidR="006476BE" w:rsidRPr="00E94579">
        <w:rPr>
          <w:sz w:val="28"/>
          <w:szCs w:val="28"/>
        </w:rPr>
        <w:t xml:space="preserve">ти в инфраструктурном секторе, </w:t>
      </w:r>
      <w:r w:rsidR="00613E7C" w:rsidRPr="00E94579">
        <w:rPr>
          <w:sz w:val="28"/>
          <w:szCs w:val="28"/>
        </w:rPr>
        <w:t>на период 2024 год и на плановый период 2025 и 2026</w:t>
      </w:r>
      <w:r w:rsidRPr="00E94579">
        <w:rPr>
          <w:sz w:val="28"/>
          <w:szCs w:val="28"/>
        </w:rPr>
        <w:t xml:space="preserve"> годов.  С момента подготовки Прогноза социально-экономического развития Росс</w:t>
      </w:r>
      <w:r w:rsidR="00613E7C" w:rsidRPr="00E94579">
        <w:rPr>
          <w:sz w:val="28"/>
          <w:szCs w:val="28"/>
        </w:rPr>
        <w:t>ийской Федерации в сентябре 2022</w:t>
      </w:r>
      <w:r w:rsidRPr="00E94579">
        <w:rPr>
          <w:sz w:val="28"/>
          <w:szCs w:val="28"/>
        </w:rPr>
        <w:t xml:space="preserve"> года внешние и внутренние условия развития российской экономики существенно изменились. В связи с этим траектория развития в кратко-среднесрочной перспективе в настоящий момент характеризуется повышенной степенью неопределенности и может быть скорректирована на этапе подготовки среднесрочного прогноза социально-экономического развития Рос</w:t>
      </w:r>
      <w:r w:rsidR="00613E7C" w:rsidRPr="00E94579">
        <w:rPr>
          <w:sz w:val="28"/>
          <w:szCs w:val="28"/>
        </w:rPr>
        <w:t>сийской Федерации в августе 2023</w:t>
      </w:r>
      <w:r w:rsidRPr="00E94579">
        <w:rPr>
          <w:sz w:val="28"/>
          <w:szCs w:val="28"/>
        </w:rPr>
        <w:t xml:space="preserve"> года.</w:t>
      </w:r>
    </w:p>
    <w:p w:rsidR="00A62B66" w:rsidRPr="00E94579" w:rsidRDefault="00A62B66" w:rsidP="00F72806">
      <w:pPr>
        <w:rPr>
          <w:sz w:val="28"/>
          <w:szCs w:val="28"/>
        </w:rPr>
      </w:pPr>
      <w:r w:rsidRPr="00E94579">
        <w:rPr>
          <w:sz w:val="28"/>
          <w:szCs w:val="28"/>
        </w:rPr>
        <w:t>Сценарные условия разработаны в двух вариантах – базовом и консервативном.</w:t>
      </w:r>
    </w:p>
    <w:p w:rsidR="00A62B66" w:rsidRPr="00E94579" w:rsidRDefault="00A62B66" w:rsidP="00F72806">
      <w:pPr>
        <w:rPr>
          <w:sz w:val="28"/>
          <w:szCs w:val="28"/>
        </w:rPr>
      </w:pPr>
      <w:r w:rsidRPr="00E94579">
        <w:rPr>
          <w:sz w:val="28"/>
          <w:szCs w:val="28"/>
        </w:rPr>
        <w:t>Базовый сценарий прогноза социально-экономического развития в ближайшие месяцы в реальном секторе экономики будет определяться, в первую очередь внешнеторговым балансом</w:t>
      </w:r>
    </w:p>
    <w:p w:rsidR="00A62B66" w:rsidRPr="00E94579" w:rsidRDefault="00A62B66" w:rsidP="00F72806">
      <w:pPr>
        <w:rPr>
          <w:sz w:val="28"/>
          <w:szCs w:val="28"/>
        </w:rPr>
      </w:pPr>
    </w:p>
    <w:p w:rsidR="00A62B66" w:rsidRPr="00E94579" w:rsidRDefault="00A62B66" w:rsidP="00F72806">
      <w:pPr>
        <w:rPr>
          <w:sz w:val="28"/>
          <w:szCs w:val="28"/>
        </w:rPr>
      </w:pPr>
      <w:r w:rsidRPr="00E94579">
        <w:rPr>
          <w:sz w:val="28"/>
          <w:szCs w:val="28"/>
        </w:rPr>
        <w:t>Прогноз ВВП по итогам года в рамках базового сценария снизится на 7,8%. Основной вклад в снижение ВВП внесет внутренний спрос – как потребительский, так и инвестиционный, В условиях снижения реальных располагаемых доходов населения (6,8%) и увеличения  безработицы (до 6,7% от рабочей силы в среднем за год) ожидается сокращение оборота розничной торговли на 8,7%, объема платных услуг населению – на 7,9%, Снижение инвестиций в основной капитал составит 19,4% с учетом действующих импортных и экспортных ограничений и высокой неопределенности относительно среднесрочных тенденций в экономике.</w:t>
      </w:r>
    </w:p>
    <w:p w:rsidR="00A62B66" w:rsidRPr="00E94579" w:rsidRDefault="00A62B66" w:rsidP="00F72806">
      <w:pPr>
        <w:rPr>
          <w:sz w:val="28"/>
          <w:szCs w:val="28"/>
        </w:rPr>
      </w:pPr>
      <w:r w:rsidRPr="00E94579">
        <w:rPr>
          <w:sz w:val="28"/>
          <w:szCs w:val="28"/>
        </w:rPr>
        <w:t>В базовом варианте среднесрочная траектория развития в экономике:</w:t>
      </w:r>
    </w:p>
    <w:p w:rsidR="00A62B66" w:rsidRPr="00E94579" w:rsidRDefault="00A62B66" w:rsidP="00F72806">
      <w:pPr>
        <w:rPr>
          <w:sz w:val="28"/>
          <w:szCs w:val="28"/>
        </w:rPr>
      </w:pPr>
      <w:r w:rsidRPr="00E94579">
        <w:rPr>
          <w:sz w:val="28"/>
          <w:szCs w:val="28"/>
        </w:rPr>
        <w:t>сокращение импорта в следствие санкционных ограничений и «добровольного отказа» иностранных партнеров от сотрудничества с Россией;</w:t>
      </w:r>
    </w:p>
    <w:p w:rsidR="00A62B66" w:rsidRPr="00E94579" w:rsidRDefault="00A62B66" w:rsidP="00F72806">
      <w:pPr>
        <w:rPr>
          <w:sz w:val="28"/>
          <w:szCs w:val="28"/>
        </w:rPr>
      </w:pPr>
      <w:r w:rsidRPr="00E94579">
        <w:rPr>
          <w:sz w:val="28"/>
          <w:szCs w:val="28"/>
        </w:rPr>
        <w:t>потеря ряда экспортных рынков и ограниченные возможности переориентации поставок;</w:t>
      </w:r>
    </w:p>
    <w:p w:rsidR="00A62B66" w:rsidRPr="00E94579" w:rsidRDefault="00A62B66" w:rsidP="00F72806">
      <w:pPr>
        <w:rPr>
          <w:sz w:val="28"/>
          <w:szCs w:val="28"/>
        </w:rPr>
      </w:pPr>
      <w:r w:rsidRPr="00E94579">
        <w:rPr>
          <w:sz w:val="28"/>
          <w:szCs w:val="28"/>
        </w:rPr>
        <w:t>лаги в структурной перестройке производственно - логистических цепочек в российской экономике.</w:t>
      </w:r>
    </w:p>
    <w:p w:rsidR="00A62B66" w:rsidRPr="00E94579" w:rsidRDefault="00A62B66" w:rsidP="00F72806">
      <w:pPr>
        <w:rPr>
          <w:sz w:val="28"/>
          <w:szCs w:val="28"/>
        </w:rPr>
      </w:pPr>
      <w:r w:rsidRPr="00E94579">
        <w:rPr>
          <w:sz w:val="28"/>
          <w:szCs w:val="28"/>
        </w:rPr>
        <w:t xml:space="preserve"> В базовый вариант заложена проа</w:t>
      </w:r>
      <w:r w:rsidR="006476BE" w:rsidRPr="00E94579">
        <w:rPr>
          <w:sz w:val="28"/>
          <w:szCs w:val="28"/>
        </w:rPr>
        <w:t xml:space="preserve">ктивная экономическая политика. </w:t>
      </w:r>
      <w:r w:rsidRPr="00E94579">
        <w:rPr>
          <w:sz w:val="28"/>
          <w:szCs w:val="28"/>
        </w:rPr>
        <w:t>В частности предполагается:</w:t>
      </w:r>
    </w:p>
    <w:p w:rsidR="00A62B66" w:rsidRPr="00E94579" w:rsidRDefault="00A62B66" w:rsidP="00F72806">
      <w:pPr>
        <w:rPr>
          <w:sz w:val="28"/>
          <w:szCs w:val="28"/>
        </w:rPr>
      </w:pPr>
      <w:r w:rsidRPr="00E94579">
        <w:rPr>
          <w:sz w:val="28"/>
          <w:szCs w:val="28"/>
        </w:rPr>
        <w:t>эффективная реализация всего комплекса мер, по поддержке экономики включая программы льготного кредитования;</w:t>
      </w:r>
    </w:p>
    <w:p w:rsidR="00A62B66" w:rsidRPr="00E94579" w:rsidRDefault="00A62B66" w:rsidP="00F72806">
      <w:pPr>
        <w:rPr>
          <w:sz w:val="28"/>
          <w:szCs w:val="28"/>
        </w:rPr>
      </w:pPr>
      <w:r w:rsidRPr="00E94579">
        <w:rPr>
          <w:sz w:val="28"/>
          <w:szCs w:val="28"/>
        </w:rPr>
        <w:t>активное снижение ключевой ставки Банком России вслед за инфляцией;</w:t>
      </w:r>
    </w:p>
    <w:p w:rsidR="00A62B66" w:rsidRPr="00E94579" w:rsidRDefault="00A62B66" w:rsidP="00F72806">
      <w:pPr>
        <w:rPr>
          <w:sz w:val="28"/>
          <w:szCs w:val="28"/>
        </w:rPr>
      </w:pPr>
      <w:r w:rsidRPr="00E94579">
        <w:rPr>
          <w:sz w:val="28"/>
          <w:szCs w:val="28"/>
        </w:rPr>
        <w:t>достаточный для поддержания внутреннего спроса уровень бюджетных расходов.</w:t>
      </w:r>
    </w:p>
    <w:p w:rsidR="00A62B66" w:rsidRPr="00E94579" w:rsidRDefault="00A62B66" w:rsidP="00F72806">
      <w:pPr>
        <w:rPr>
          <w:sz w:val="28"/>
          <w:szCs w:val="28"/>
        </w:rPr>
      </w:pPr>
      <w:r w:rsidRPr="00E94579">
        <w:rPr>
          <w:sz w:val="28"/>
          <w:szCs w:val="28"/>
        </w:rPr>
        <w:t>Эти меры позволят не дополнить структурный кризис циклическим. Экономика сможет адаптироваться к новым условиям и перейти к восстановительному росту.</w:t>
      </w:r>
    </w:p>
    <w:p w:rsidR="00A62B66" w:rsidRPr="00E94579" w:rsidRDefault="00A62B66" w:rsidP="00F72806">
      <w:pPr>
        <w:rPr>
          <w:sz w:val="28"/>
          <w:szCs w:val="28"/>
        </w:rPr>
      </w:pPr>
      <w:r w:rsidRPr="00E94579">
        <w:rPr>
          <w:sz w:val="28"/>
          <w:szCs w:val="28"/>
        </w:rPr>
        <w:t xml:space="preserve"> Плано</w:t>
      </w:r>
      <w:r w:rsidR="00613E7C" w:rsidRPr="00E94579">
        <w:rPr>
          <w:sz w:val="28"/>
          <w:szCs w:val="28"/>
        </w:rPr>
        <w:t>вые значения показателей на 2024-2026</w:t>
      </w:r>
      <w:r w:rsidRPr="00E94579">
        <w:rPr>
          <w:sz w:val="28"/>
          <w:szCs w:val="28"/>
        </w:rPr>
        <w:t xml:space="preserve"> гг. разработаны по второму варианту (базовый) в соответствии с рекомендациями Министерства экономического развития Иркутской области.</w:t>
      </w:r>
    </w:p>
    <w:p w:rsidR="00A62B66" w:rsidRPr="00E94579" w:rsidRDefault="00A62B66" w:rsidP="00F72806">
      <w:pPr>
        <w:rPr>
          <w:sz w:val="28"/>
          <w:szCs w:val="28"/>
        </w:rPr>
      </w:pPr>
      <w:r w:rsidRPr="00E94579">
        <w:rPr>
          <w:sz w:val="28"/>
          <w:szCs w:val="28"/>
        </w:rPr>
        <w:lastRenderedPageBreak/>
        <w:t xml:space="preserve">Параметры прогноза определены с учетом внешних и внутренних факторов развития российской экономики, характеризующихся высокой степенью неопределенности, связанной с ухудшением конъектуры цен на мировых рынках, ограничением объемов добычи нефти и эпидемиологической обстановкой в стране и мире в условиях пандемии. </w:t>
      </w:r>
    </w:p>
    <w:p w:rsidR="00A62B66" w:rsidRPr="00E94579" w:rsidRDefault="00A62B66" w:rsidP="00F72806">
      <w:pPr>
        <w:rPr>
          <w:sz w:val="28"/>
          <w:szCs w:val="28"/>
        </w:rPr>
      </w:pPr>
      <w:r w:rsidRPr="00E94579">
        <w:rPr>
          <w:sz w:val="28"/>
          <w:szCs w:val="28"/>
        </w:rPr>
        <w:t xml:space="preserve">Принятый в регионе комплекс мер по предотвращению распространения новой короновирусной инфекции, стабилизации экономики и поддержки бизнеса позволил большинству предприятий региона осуществлять свою деятельность в бесперебойном режиме, обеспечивая стабильные темпы роста производства. Параметры развития экономики </w:t>
      </w:r>
      <w:r w:rsidR="00F72806" w:rsidRPr="00E94579">
        <w:rPr>
          <w:sz w:val="28"/>
          <w:szCs w:val="28"/>
        </w:rPr>
        <w:t xml:space="preserve">поселения </w:t>
      </w:r>
      <w:r w:rsidRPr="00E94579">
        <w:rPr>
          <w:sz w:val="28"/>
          <w:szCs w:val="28"/>
        </w:rPr>
        <w:t>в сложившихся тенденци</w:t>
      </w:r>
      <w:r w:rsidR="006476BE" w:rsidRPr="00E94579">
        <w:rPr>
          <w:sz w:val="28"/>
          <w:szCs w:val="28"/>
        </w:rPr>
        <w:t xml:space="preserve">ях отражены в базовом варианте </w:t>
      </w:r>
      <w:r w:rsidRPr="00E94579">
        <w:rPr>
          <w:sz w:val="28"/>
          <w:szCs w:val="28"/>
        </w:rPr>
        <w:t>Прогноза.</w:t>
      </w:r>
    </w:p>
    <w:p w:rsidR="00A62B66" w:rsidRPr="00E94579" w:rsidRDefault="00A62B66" w:rsidP="00F72806">
      <w:pPr>
        <w:rPr>
          <w:bCs/>
          <w:sz w:val="28"/>
          <w:szCs w:val="28"/>
        </w:rPr>
      </w:pPr>
      <w:r w:rsidRPr="00E94579">
        <w:rPr>
          <w:sz w:val="28"/>
          <w:szCs w:val="28"/>
        </w:rPr>
        <w:t>За основу разработки приняты прогнозы основных организаций и предприятий Ключинского муниципального образования, с учетом тенденций, складывающихся в их развитии, а также статистические данные. Прогноз базируется на обязательном выполнении в экономической и социальной сферах мер, намеченных Правительством Российской Федерации, Правительством Иркутской облас</w:t>
      </w:r>
      <w:r w:rsidR="00F72806" w:rsidRPr="00E94579">
        <w:rPr>
          <w:sz w:val="28"/>
          <w:szCs w:val="28"/>
        </w:rPr>
        <w:t>ти и администрацией Ключинского</w:t>
      </w:r>
      <w:r w:rsidR="00613E7C" w:rsidRPr="00E94579">
        <w:rPr>
          <w:sz w:val="28"/>
          <w:szCs w:val="28"/>
        </w:rPr>
        <w:t xml:space="preserve"> </w:t>
      </w:r>
      <w:r w:rsidRPr="00E94579">
        <w:rPr>
          <w:sz w:val="28"/>
          <w:szCs w:val="28"/>
        </w:rPr>
        <w:t>муниципального образования.</w:t>
      </w:r>
    </w:p>
    <w:p w:rsidR="006476BE" w:rsidRPr="00E94579" w:rsidRDefault="006476BE" w:rsidP="00F72806">
      <w:pPr>
        <w:rPr>
          <w:sz w:val="28"/>
          <w:szCs w:val="28"/>
        </w:rPr>
      </w:pPr>
    </w:p>
    <w:p w:rsidR="006476BE" w:rsidRPr="00E94579" w:rsidRDefault="000147B0" w:rsidP="006476BE">
      <w:pPr>
        <w:pStyle w:val="ab"/>
        <w:numPr>
          <w:ilvl w:val="0"/>
          <w:numId w:val="10"/>
        </w:numPr>
        <w:rPr>
          <w:rFonts w:ascii="Times New Roman" w:hAnsi="Times New Roman"/>
          <w:b/>
          <w:sz w:val="28"/>
          <w:szCs w:val="28"/>
        </w:rPr>
      </w:pPr>
      <w:r w:rsidRPr="00E94579">
        <w:rPr>
          <w:rFonts w:ascii="Times New Roman" w:hAnsi="Times New Roman"/>
          <w:b/>
          <w:sz w:val="28"/>
          <w:szCs w:val="28"/>
        </w:rPr>
        <w:t xml:space="preserve">Выручка от реализации продукции, работ, услуг </w:t>
      </w:r>
    </w:p>
    <w:p w:rsidR="009C719C" w:rsidRPr="00E94579" w:rsidRDefault="009C719C" w:rsidP="00F72806">
      <w:pPr>
        <w:rPr>
          <w:sz w:val="28"/>
          <w:szCs w:val="28"/>
        </w:rPr>
      </w:pPr>
      <w:r w:rsidRPr="00E94579">
        <w:rPr>
          <w:sz w:val="28"/>
          <w:szCs w:val="28"/>
        </w:rPr>
        <w:t xml:space="preserve">Выручка от реализации продукции, работ, услуг (в действующих ценах) по полному кругу организаций (далее – выручка) является </w:t>
      </w:r>
      <w:r w:rsidRPr="00E94579">
        <w:rPr>
          <w:color w:val="000000"/>
          <w:sz w:val="28"/>
          <w:szCs w:val="28"/>
          <w:shd w:val="clear" w:color="auto" w:fill="FFFFFF"/>
        </w:rPr>
        <w:t xml:space="preserve">важнейшим результатом производственно - хозяйственной и коммерческой деятельности предприятий. </w:t>
      </w:r>
      <w:r w:rsidRPr="00E94579">
        <w:rPr>
          <w:color w:val="252525"/>
          <w:sz w:val="28"/>
          <w:szCs w:val="28"/>
          <w:shd w:val="clear" w:color="auto" w:fill="FFFFFF"/>
        </w:rPr>
        <w:t>Выручка включает в себя денежные средства либо иное имущество в денежном выражении, полученное или подлежащее получению в результате реализации товаров, готовой продукции, работ, услуг по ценам, тарифам в соответствии с договорами.</w:t>
      </w:r>
      <w:r w:rsidRPr="00E94579">
        <w:rPr>
          <w:sz w:val="28"/>
          <w:szCs w:val="28"/>
        </w:rPr>
        <w:t xml:space="preserve"> В Ключинском муниципальном образовании</w:t>
      </w:r>
      <w:r w:rsidR="008C3C9F" w:rsidRPr="00E94579">
        <w:rPr>
          <w:sz w:val="28"/>
          <w:szCs w:val="28"/>
        </w:rPr>
        <w:t xml:space="preserve"> людей,</w:t>
      </w:r>
      <w:r w:rsidR="00613E7C" w:rsidRPr="00E94579">
        <w:rPr>
          <w:sz w:val="28"/>
          <w:szCs w:val="28"/>
        </w:rPr>
        <w:t xml:space="preserve"> </w:t>
      </w:r>
      <w:r w:rsidRPr="00E94579">
        <w:rPr>
          <w:sz w:val="28"/>
          <w:szCs w:val="28"/>
        </w:rPr>
        <w:t>занимающихся предпринимательской деятельностью нет.</w:t>
      </w:r>
      <w:r w:rsidR="004173FA" w:rsidRPr="00E94579">
        <w:rPr>
          <w:sz w:val="28"/>
          <w:szCs w:val="28"/>
          <w:lang w:val="en-US"/>
        </w:rPr>
        <w:t>C</w:t>
      </w:r>
      <w:r w:rsidR="004173FA" w:rsidRPr="00E94579">
        <w:rPr>
          <w:sz w:val="28"/>
          <w:szCs w:val="28"/>
        </w:rPr>
        <w:t>оответственно</w:t>
      </w:r>
      <w:r w:rsidR="00613E7C" w:rsidRPr="00E94579">
        <w:rPr>
          <w:sz w:val="28"/>
          <w:szCs w:val="28"/>
        </w:rPr>
        <w:t>,</w:t>
      </w:r>
      <w:r w:rsidR="004173FA" w:rsidRPr="00E94579">
        <w:rPr>
          <w:sz w:val="28"/>
          <w:szCs w:val="28"/>
        </w:rPr>
        <w:t xml:space="preserve"> данных о выручке, реализации нет, соответствующую оценку и анализ провести невозможно. </w:t>
      </w:r>
    </w:p>
    <w:p w:rsidR="009C719C" w:rsidRPr="00E94579" w:rsidRDefault="009C719C" w:rsidP="00F72806">
      <w:pPr>
        <w:rPr>
          <w:sz w:val="28"/>
          <w:szCs w:val="28"/>
        </w:rPr>
      </w:pPr>
      <w:r w:rsidRPr="00E94579">
        <w:rPr>
          <w:sz w:val="28"/>
          <w:szCs w:val="28"/>
        </w:rPr>
        <w:t>Сельск</w:t>
      </w:r>
      <w:r w:rsidR="008C3C9F" w:rsidRPr="00E94579">
        <w:rPr>
          <w:sz w:val="28"/>
          <w:szCs w:val="28"/>
        </w:rPr>
        <w:t>ое хозяйство</w:t>
      </w:r>
      <w:r w:rsidRPr="00E94579">
        <w:rPr>
          <w:sz w:val="28"/>
          <w:szCs w:val="28"/>
        </w:rPr>
        <w:t xml:space="preserve"> развивается на уровне личных подсобных хозяйств. </w:t>
      </w:r>
    </w:p>
    <w:p w:rsidR="008A1136" w:rsidRPr="00E94579" w:rsidRDefault="00613E7C" w:rsidP="00F72806">
      <w:pPr>
        <w:rPr>
          <w:sz w:val="28"/>
          <w:szCs w:val="28"/>
        </w:rPr>
      </w:pPr>
      <w:r w:rsidRPr="00E94579">
        <w:rPr>
          <w:sz w:val="28"/>
          <w:szCs w:val="28"/>
        </w:rPr>
        <w:t>Ожидаемые изменения на 2024</w:t>
      </w:r>
      <w:r w:rsidR="009C719C" w:rsidRPr="00E94579">
        <w:rPr>
          <w:sz w:val="28"/>
          <w:szCs w:val="28"/>
        </w:rPr>
        <w:t>-202</w:t>
      </w:r>
      <w:r w:rsidRPr="00E94579">
        <w:rPr>
          <w:sz w:val="28"/>
          <w:szCs w:val="28"/>
        </w:rPr>
        <w:t>6</w:t>
      </w:r>
      <w:r w:rsidR="009C719C" w:rsidRPr="00E94579">
        <w:rPr>
          <w:sz w:val="28"/>
          <w:szCs w:val="28"/>
        </w:rPr>
        <w:t xml:space="preserve"> гг. связаны с заинтересованностью юр</w:t>
      </w:r>
      <w:r w:rsidRPr="00E94579">
        <w:rPr>
          <w:sz w:val="28"/>
          <w:szCs w:val="28"/>
        </w:rPr>
        <w:t xml:space="preserve">идических </w:t>
      </w:r>
      <w:r w:rsidR="003C018C" w:rsidRPr="00E94579">
        <w:rPr>
          <w:sz w:val="28"/>
          <w:szCs w:val="28"/>
        </w:rPr>
        <w:t>л</w:t>
      </w:r>
      <w:r w:rsidR="009C719C" w:rsidRPr="00E94579">
        <w:rPr>
          <w:sz w:val="28"/>
          <w:szCs w:val="28"/>
        </w:rPr>
        <w:t>иц работать в сфере рыболовства и лесного хозяйства. Фактор</w:t>
      </w:r>
      <w:r w:rsidRPr="00E94579">
        <w:rPr>
          <w:sz w:val="28"/>
          <w:szCs w:val="28"/>
        </w:rPr>
        <w:t>,</w:t>
      </w:r>
      <w:r w:rsidR="009C719C" w:rsidRPr="00E94579">
        <w:rPr>
          <w:sz w:val="28"/>
          <w:szCs w:val="28"/>
        </w:rPr>
        <w:t xml:space="preserve"> сдерживающий  развитие сельского, лесного хозяйства и рыболовства </w:t>
      </w:r>
      <w:r w:rsidR="008C3C9F" w:rsidRPr="00E94579">
        <w:rPr>
          <w:sz w:val="28"/>
          <w:szCs w:val="28"/>
        </w:rPr>
        <w:t xml:space="preserve">- </w:t>
      </w:r>
      <w:r w:rsidR="009C719C" w:rsidRPr="00E94579">
        <w:rPr>
          <w:sz w:val="28"/>
          <w:szCs w:val="28"/>
        </w:rPr>
        <w:t xml:space="preserve">не развитая транспортная инфраструктура. </w:t>
      </w:r>
    </w:p>
    <w:p w:rsidR="006476BE" w:rsidRPr="00E94579" w:rsidRDefault="006476BE" w:rsidP="00F72806">
      <w:pPr>
        <w:rPr>
          <w:sz w:val="28"/>
          <w:szCs w:val="28"/>
        </w:rPr>
      </w:pPr>
    </w:p>
    <w:p w:rsidR="009254BD" w:rsidRPr="00E94579" w:rsidRDefault="009254BD" w:rsidP="006476BE">
      <w:pPr>
        <w:pStyle w:val="ab"/>
        <w:numPr>
          <w:ilvl w:val="0"/>
          <w:numId w:val="10"/>
        </w:numPr>
        <w:rPr>
          <w:rFonts w:ascii="Times New Roman" w:hAnsi="Times New Roman"/>
          <w:b/>
          <w:bCs/>
          <w:sz w:val="28"/>
          <w:szCs w:val="28"/>
        </w:rPr>
      </w:pPr>
      <w:r w:rsidRPr="00E94579">
        <w:rPr>
          <w:rFonts w:ascii="Times New Roman" w:hAnsi="Times New Roman"/>
          <w:b/>
          <w:bCs/>
          <w:sz w:val="28"/>
          <w:szCs w:val="28"/>
        </w:rPr>
        <w:t>Промышленное производство</w:t>
      </w:r>
    </w:p>
    <w:p w:rsidR="000C6BE0" w:rsidRPr="00E94579" w:rsidRDefault="009C719C" w:rsidP="00F72806">
      <w:pPr>
        <w:rPr>
          <w:sz w:val="28"/>
          <w:szCs w:val="28"/>
        </w:rPr>
      </w:pPr>
      <w:r w:rsidRPr="00E94579">
        <w:rPr>
          <w:sz w:val="28"/>
          <w:szCs w:val="28"/>
        </w:rPr>
        <w:t>Промышленное производство на территории муниципального образования отсутствует. Прогнозируется промышленное производство в сфере рыболовства</w:t>
      </w:r>
      <w:r w:rsidR="002762FA" w:rsidRPr="00E94579">
        <w:rPr>
          <w:sz w:val="28"/>
          <w:szCs w:val="28"/>
        </w:rPr>
        <w:t>, а именно добыча и заморозка в блоках.</w:t>
      </w:r>
    </w:p>
    <w:p w:rsidR="002762FA" w:rsidRPr="00E94579" w:rsidRDefault="002762FA" w:rsidP="00F72806">
      <w:pPr>
        <w:rPr>
          <w:sz w:val="28"/>
          <w:szCs w:val="28"/>
        </w:rPr>
      </w:pPr>
      <w:r w:rsidRPr="00E94579">
        <w:rPr>
          <w:sz w:val="28"/>
          <w:szCs w:val="28"/>
        </w:rPr>
        <w:t xml:space="preserve">В </w:t>
      </w:r>
      <w:r w:rsidR="00613E7C" w:rsidRPr="00E94579">
        <w:rPr>
          <w:sz w:val="28"/>
          <w:szCs w:val="28"/>
        </w:rPr>
        <w:t>настоящее время на территории муниципального образования</w:t>
      </w:r>
      <w:r w:rsidRPr="00E94579">
        <w:rPr>
          <w:sz w:val="28"/>
          <w:szCs w:val="28"/>
        </w:rPr>
        <w:t xml:space="preserve"> используется совсем небольшой процент пашни, на остальной части пахотных земель идет естественный процесс лесозарастания. Причины этого процесса нестабильное экономическое положение в сельском хозяйстве, отсутствие льготного кредитования сельхозпроизводителей, также поселение расположено в зоне рискованного земледелия.</w:t>
      </w:r>
    </w:p>
    <w:p w:rsidR="008A1136" w:rsidRPr="00E94579" w:rsidRDefault="002762FA" w:rsidP="00F72806">
      <w:pPr>
        <w:rPr>
          <w:sz w:val="28"/>
          <w:szCs w:val="28"/>
        </w:rPr>
      </w:pPr>
      <w:r w:rsidRPr="00E94579">
        <w:rPr>
          <w:sz w:val="28"/>
          <w:szCs w:val="28"/>
        </w:rPr>
        <w:lastRenderedPageBreak/>
        <w:t>Основу экономи</w:t>
      </w:r>
      <w:r w:rsidR="00613E7C" w:rsidRPr="00E94579">
        <w:rPr>
          <w:sz w:val="28"/>
          <w:szCs w:val="28"/>
        </w:rPr>
        <w:t>ки в муниципальном образовании</w:t>
      </w:r>
      <w:r w:rsidRPr="00E94579">
        <w:rPr>
          <w:sz w:val="28"/>
          <w:szCs w:val="28"/>
        </w:rPr>
        <w:t xml:space="preserve"> составляет сельское хозяйство. Для получения дополнительного дохода население ведет личные подсобные хозяйства, но за последние годы идет тенденция к значительному снижению поголовья скота в личных подсобных хозяйствах. Особенно заметно сокращение поголовья свиней из-за высокой стоимости зернофуража.</w:t>
      </w:r>
    </w:p>
    <w:p w:rsidR="006476BE" w:rsidRPr="00E94579" w:rsidRDefault="006476BE" w:rsidP="00F72806">
      <w:pPr>
        <w:rPr>
          <w:sz w:val="28"/>
          <w:szCs w:val="28"/>
        </w:rPr>
      </w:pPr>
    </w:p>
    <w:p w:rsidR="002B68D8" w:rsidRPr="00E94579" w:rsidRDefault="002B68D8" w:rsidP="006476BE">
      <w:pPr>
        <w:pStyle w:val="ab"/>
        <w:numPr>
          <w:ilvl w:val="0"/>
          <w:numId w:val="10"/>
        </w:numPr>
        <w:rPr>
          <w:rFonts w:ascii="Times New Roman" w:hAnsi="Times New Roman"/>
          <w:b/>
          <w:sz w:val="28"/>
          <w:szCs w:val="28"/>
        </w:rPr>
      </w:pPr>
      <w:r w:rsidRPr="00E94579">
        <w:rPr>
          <w:rFonts w:ascii="Times New Roman" w:hAnsi="Times New Roman"/>
          <w:b/>
          <w:sz w:val="28"/>
          <w:szCs w:val="28"/>
        </w:rPr>
        <w:t xml:space="preserve">Инвестиции </w:t>
      </w:r>
    </w:p>
    <w:p w:rsidR="0030252B" w:rsidRPr="00E94579" w:rsidRDefault="002762FA" w:rsidP="00F72806">
      <w:pPr>
        <w:rPr>
          <w:sz w:val="28"/>
          <w:szCs w:val="28"/>
        </w:rPr>
      </w:pPr>
      <w:r w:rsidRPr="00E94579">
        <w:rPr>
          <w:sz w:val="28"/>
          <w:szCs w:val="28"/>
        </w:rPr>
        <w:t>И</w:t>
      </w:r>
      <w:r w:rsidR="002B68D8" w:rsidRPr="00E94579">
        <w:rPr>
          <w:sz w:val="28"/>
          <w:szCs w:val="28"/>
        </w:rPr>
        <w:t xml:space="preserve">нвестиционных проектов, реализуемых и запланированных к реализации в </w:t>
      </w:r>
      <w:r w:rsidR="002F131B" w:rsidRPr="00E94579">
        <w:rPr>
          <w:sz w:val="28"/>
          <w:szCs w:val="28"/>
        </w:rPr>
        <w:t>муниципальном образовании</w:t>
      </w:r>
      <w:r w:rsidR="00910218" w:rsidRPr="00E94579">
        <w:rPr>
          <w:sz w:val="28"/>
          <w:szCs w:val="28"/>
        </w:rPr>
        <w:t xml:space="preserve"> не имеется. Проводить реализацию за счет частных средств – нет соответствующих инвесторов, а за счет </w:t>
      </w:r>
      <w:r w:rsidR="002B68D8" w:rsidRPr="00E94579">
        <w:rPr>
          <w:sz w:val="28"/>
          <w:szCs w:val="28"/>
        </w:rPr>
        <w:t xml:space="preserve">финансирования таких проектов </w:t>
      </w:r>
      <w:r w:rsidR="00910218" w:rsidRPr="00E94579">
        <w:rPr>
          <w:sz w:val="28"/>
          <w:szCs w:val="28"/>
        </w:rPr>
        <w:t>не позволяет доход</w:t>
      </w:r>
      <w:r w:rsidR="005316EF" w:rsidRPr="00E94579">
        <w:rPr>
          <w:sz w:val="28"/>
          <w:szCs w:val="28"/>
        </w:rPr>
        <w:t>ная часть бюджета Ключинского муниципального образования</w:t>
      </w:r>
      <w:r w:rsidR="00910218" w:rsidRPr="00E94579">
        <w:rPr>
          <w:sz w:val="28"/>
          <w:szCs w:val="28"/>
        </w:rPr>
        <w:t>.</w:t>
      </w:r>
    </w:p>
    <w:p w:rsidR="006476BE" w:rsidRPr="00E94579" w:rsidRDefault="006476BE" w:rsidP="00F72806">
      <w:pPr>
        <w:rPr>
          <w:sz w:val="28"/>
          <w:szCs w:val="28"/>
        </w:rPr>
      </w:pPr>
    </w:p>
    <w:p w:rsidR="008B70B5" w:rsidRPr="00E94579" w:rsidRDefault="003F447D" w:rsidP="006476BE">
      <w:pPr>
        <w:pStyle w:val="ab"/>
        <w:numPr>
          <w:ilvl w:val="0"/>
          <w:numId w:val="10"/>
        </w:numPr>
        <w:rPr>
          <w:rFonts w:ascii="Times New Roman" w:hAnsi="Times New Roman"/>
          <w:b/>
          <w:sz w:val="28"/>
          <w:szCs w:val="28"/>
        </w:rPr>
      </w:pPr>
      <w:r w:rsidRPr="00E94579">
        <w:rPr>
          <w:rFonts w:ascii="Times New Roman" w:hAnsi="Times New Roman"/>
          <w:b/>
          <w:bCs/>
          <w:sz w:val="28"/>
          <w:szCs w:val="28"/>
        </w:rPr>
        <w:t>С</w:t>
      </w:r>
      <w:r w:rsidR="008B70B5" w:rsidRPr="00E94579">
        <w:rPr>
          <w:rFonts w:ascii="Times New Roman" w:hAnsi="Times New Roman"/>
          <w:b/>
          <w:bCs/>
          <w:sz w:val="28"/>
          <w:szCs w:val="28"/>
        </w:rPr>
        <w:t>троительство</w:t>
      </w:r>
    </w:p>
    <w:p w:rsidR="008A1136" w:rsidRPr="00E94579" w:rsidRDefault="00521A6E" w:rsidP="00F72806">
      <w:pPr>
        <w:rPr>
          <w:sz w:val="28"/>
          <w:szCs w:val="28"/>
        </w:rPr>
      </w:pPr>
      <w:r w:rsidRPr="00E94579">
        <w:rPr>
          <w:sz w:val="28"/>
          <w:szCs w:val="28"/>
        </w:rPr>
        <w:t xml:space="preserve">В сфере жилищного строительства </w:t>
      </w:r>
      <w:r w:rsidR="00910218" w:rsidRPr="00E94579">
        <w:rPr>
          <w:sz w:val="28"/>
          <w:szCs w:val="28"/>
        </w:rPr>
        <w:t xml:space="preserve">работы не ведутся. Динамика развития строительства отсутствует. В муниципальном образовании значительное преобладание ветхого жилья. На данный момент </w:t>
      </w:r>
      <w:r w:rsidR="00ED1BAE" w:rsidRPr="00E94579">
        <w:rPr>
          <w:sz w:val="28"/>
          <w:szCs w:val="28"/>
        </w:rPr>
        <w:t xml:space="preserve">предполагается </w:t>
      </w:r>
      <w:r w:rsidR="00910218" w:rsidRPr="00E94579">
        <w:rPr>
          <w:sz w:val="28"/>
          <w:szCs w:val="28"/>
        </w:rPr>
        <w:t>разраб</w:t>
      </w:r>
      <w:r w:rsidR="00ED1BAE" w:rsidRPr="00E94579">
        <w:rPr>
          <w:sz w:val="28"/>
          <w:szCs w:val="28"/>
        </w:rPr>
        <w:t>отать</w:t>
      </w:r>
      <w:r w:rsidR="00910218" w:rsidRPr="00E94579">
        <w:rPr>
          <w:sz w:val="28"/>
          <w:szCs w:val="28"/>
        </w:rPr>
        <w:t xml:space="preserve"> программ</w:t>
      </w:r>
      <w:r w:rsidR="00ED1BAE" w:rsidRPr="00E94579">
        <w:rPr>
          <w:sz w:val="28"/>
          <w:szCs w:val="28"/>
        </w:rPr>
        <w:t>у</w:t>
      </w:r>
      <w:r w:rsidR="00910218" w:rsidRPr="00E94579">
        <w:rPr>
          <w:sz w:val="28"/>
          <w:szCs w:val="28"/>
        </w:rPr>
        <w:t xml:space="preserve"> по обеспечению жителей</w:t>
      </w:r>
      <w:r w:rsidR="00ED1BAE" w:rsidRPr="00E94579">
        <w:rPr>
          <w:sz w:val="28"/>
          <w:szCs w:val="28"/>
        </w:rPr>
        <w:t xml:space="preserve"> муниципалитета</w:t>
      </w:r>
      <w:r w:rsidR="00910218" w:rsidRPr="00E94579">
        <w:rPr>
          <w:sz w:val="28"/>
          <w:szCs w:val="28"/>
        </w:rPr>
        <w:t xml:space="preserve"> жильем</w:t>
      </w:r>
      <w:r w:rsidR="00ED1BAE" w:rsidRPr="00E94579">
        <w:rPr>
          <w:sz w:val="28"/>
          <w:szCs w:val="28"/>
        </w:rPr>
        <w:t xml:space="preserve"> и привлечения индивидуальных застройщиков</w:t>
      </w:r>
      <w:r w:rsidR="00910218" w:rsidRPr="00E94579">
        <w:rPr>
          <w:sz w:val="28"/>
          <w:szCs w:val="28"/>
        </w:rPr>
        <w:t xml:space="preserve">. </w:t>
      </w:r>
    </w:p>
    <w:p w:rsidR="00521A6E" w:rsidRPr="00E94579" w:rsidRDefault="00521A6E" w:rsidP="005316EF">
      <w:pPr>
        <w:pStyle w:val="ab"/>
        <w:numPr>
          <w:ilvl w:val="0"/>
          <w:numId w:val="10"/>
        </w:numPr>
        <w:rPr>
          <w:rFonts w:ascii="Times New Roman" w:hAnsi="Times New Roman"/>
          <w:b/>
          <w:sz w:val="28"/>
          <w:szCs w:val="28"/>
        </w:rPr>
      </w:pPr>
      <w:r w:rsidRPr="00E94579">
        <w:rPr>
          <w:rFonts w:ascii="Times New Roman" w:hAnsi="Times New Roman"/>
          <w:b/>
          <w:sz w:val="28"/>
          <w:szCs w:val="28"/>
        </w:rPr>
        <w:t xml:space="preserve"> Внешняя торговля</w:t>
      </w:r>
    </w:p>
    <w:p w:rsidR="008A1136" w:rsidRPr="00E94579" w:rsidRDefault="00ED1BAE" w:rsidP="00F72806">
      <w:pPr>
        <w:rPr>
          <w:sz w:val="28"/>
          <w:szCs w:val="28"/>
        </w:rPr>
      </w:pPr>
      <w:r w:rsidRPr="00E94579">
        <w:rPr>
          <w:sz w:val="28"/>
          <w:szCs w:val="28"/>
        </w:rPr>
        <w:t>Внешняя торговля не развивается. Влияние оказывает не развитая транспортная инфраструктура и отсутствие организаций.</w:t>
      </w:r>
    </w:p>
    <w:p w:rsidR="006476BE" w:rsidRPr="00E94579" w:rsidRDefault="006476BE" w:rsidP="00F72806">
      <w:pPr>
        <w:rPr>
          <w:color w:val="000000"/>
          <w:sz w:val="28"/>
          <w:szCs w:val="28"/>
        </w:rPr>
      </w:pPr>
    </w:p>
    <w:p w:rsidR="002B68D8" w:rsidRPr="00E94579" w:rsidRDefault="002B68D8" w:rsidP="006476BE">
      <w:pPr>
        <w:pStyle w:val="ab"/>
        <w:numPr>
          <w:ilvl w:val="0"/>
          <w:numId w:val="10"/>
        </w:numPr>
        <w:rPr>
          <w:rFonts w:ascii="Times New Roman" w:hAnsi="Times New Roman"/>
          <w:b/>
          <w:sz w:val="28"/>
          <w:szCs w:val="28"/>
        </w:rPr>
      </w:pPr>
      <w:r w:rsidRPr="00E94579">
        <w:rPr>
          <w:rFonts w:ascii="Times New Roman" w:hAnsi="Times New Roman"/>
          <w:b/>
          <w:bCs/>
          <w:sz w:val="28"/>
          <w:szCs w:val="28"/>
        </w:rPr>
        <w:t>Потребительский рынок</w:t>
      </w:r>
    </w:p>
    <w:p w:rsidR="0030252B" w:rsidRPr="00E94579" w:rsidRDefault="00ED1BAE" w:rsidP="00F72806">
      <w:pPr>
        <w:rPr>
          <w:sz w:val="28"/>
          <w:szCs w:val="28"/>
        </w:rPr>
      </w:pPr>
      <w:r w:rsidRPr="00E94579">
        <w:rPr>
          <w:sz w:val="28"/>
          <w:szCs w:val="28"/>
        </w:rPr>
        <w:t xml:space="preserve">Оборотов </w:t>
      </w:r>
      <w:r w:rsidR="002B68D8" w:rsidRPr="00E94579">
        <w:rPr>
          <w:sz w:val="28"/>
          <w:szCs w:val="28"/>
        </w:rPr>
        <w:t xml:space="preserve"> розничной торговли</w:t>
      </w:r>
      <w:r w:rsidR="005316EF" w:rsidRPr="00E94579">
        <w:rPr>
          <w:sz w:val="28"/>
          <w:szCs w:val="28"/>
        </w:rPr>
        <w:t xml:space="preserve"> нет, но предполагаю</w:t>
      </w:r>
      <w:r w:rsidRPr="00E94579">
        <w:rPr>
          <w:sz w:val="28"/>
          <w:szCs w:val="28"/>
        </w:rPr>
        <w:t>тся</w:t>
      </w:r>
      <w:r w:rsidR="005316EF" w:rsidRPr="00E94579">
        <w:rPr>
          <w:sz w:val="28"/>
          <w:szCs w:val="28"/>
        </w:rPr>
        <w:t xml:space="preserve"> ожидаемые</w:t>
      </w:r>
      <w:r w:rsidRPr="00E94579">
        <w:rPr>
          <w:sz w:val="28"/>
          <w:szCs w:val="28"/>
        </w:rPr>
        <w:t xml:space="preserve"> </w:t>
      </w:r>
      <w:r w:rsidR="002B68D8" w:rsidRPr="00E94579">
        <w:rPr>
          <w:sz w:val="28"/>
          <w:szCs w:val="28"/>
        </w:rPr>
        <w:t>изменени</w:t>
      </w:r>
      <w:r w:rsidR="005316EF" w:rsidRPr="00E94579">
        <w:rPr>
          <w:sz w:val="28"/>
          <w:szCs w:val="28"/>
        </w:rPr>
        <w:t>я</w:t>
      </w:r>
      <w:r w:rsidR="002B68D8" w:rsidRPr="00E94579">
        <w:rPr>
          <w:sz w:val="28"/>
          <w:szCs w:val="28"/>
        </w:rPr>
        <w:t xml:space="preserve"> показателей оборота розничной торговли.</w:t>
      </w:r>
      <w:r w:rsidRPr="00E94579">
        <w:rPr>
          <w:sz w:val="28"/>
          <w:szCs w:val="28"/>
        </w:rPr>
        <w:t xml:space="preserve"> Платные услуги населению не оказываются.</w:t>
      </w:r>
    </w:p>
    <w:p w:rsidR="006476BE" w:rsidRPr="00E94579" w:rsidRDefault="006476BE" w:rsidP="00F72806">
      <w:pPr>
        <w:rPr>
          <w:sz w:val="28"/>
          <w:szCs w:val="28"/>
        </w:rPr>
      </w:pPr>
    </w:p>
    <w:p w:rsidR="00D2348F" w:rsidRPr="00E94579" w:rsidRDefault="00B36F89" w:rsidP="006476BE">
      <w:pPr>
        <w:pStyle w:val="ab"/>
        <w:numPr>
          <w:ilvl w:val="0"/>
          <w:numId w:val="10"/>
        </w:numPr>
        <w:rPr>
          <w:rFonts w:ascii="Times New Roman" w:hAnsi="Times New Roman"/>
          <w:b/>
          <w:bCs/>
          <w:sz w:val="28"/>
          <w:szCs w:val="28"/>
        </w:rPr>
      </w:pPr>
      <w:r w:rsidRPr="00E94579">
        <w:rPr>
          <w:rFonts w:ascii="Times New Roman" w:hAnsi="Times New Roman"/>
          <w:b/>
          <w:bCs/>
          <w:sz w:val="28"/>
          <w:szCs w:val="28"/>
        </w:rPr>
        <w:t>Уровень жизни населения</w:t>
      </w:r>
    </w:p>
    <w:p w:rsidR="00ED1BAE" w:rsidRPr="00E94579" w:rsidRDefault="00ED1BAE" w:rsidP="00F72806">
      <w:pPr>
        <w:rPr>
          <w:sz w:val="28"/>
          <w:szCs w:val="28"/>
        </w:rPr>
      </w:pPr>
      <w:r w:rsidRPr="00E94579">
        <w:rPr>
          <w:sz w:val="28"/>
          <w:szCs w:val="28"/>
        </w:rPr>
        <w:t xml:space="preserve">  Численность постоянного населения </w:t>
      </w:r>
      <w:r w:rsidR="001E017E" w:rsidRPr="00E94579">
        <w:rPr>
          <w:sz w:val="28"/>
          <w:szCs w:val="28"/>
        </w:rPr>
        <w:t>Ключинского муниципального образования</w:t>
      </w:r>
      <w:r w:rsidRPr="00E94579">
        <w:rPr>
          <w:sz w:val="28"/>
          <w:szCs w:val="28"/>
        </w:rPr>
        <w:t xml:space="preserve"> по состоянию на 01.01.20</w:t>
      </w:r>
      <w:r w:rsidR="008C3C9F" w:rsidRPr="00E94579">
        <w:rPr>
          <w:sz w:val="28"/>
          <w:szCs w:val="28"/>
        </w:rPr>
        <w:t>2</w:t>
      </w:r>
      <w:r w:rsidR="005316EF" w:rsidRPr="00E94579">
        <w:rPr>
          <w:sz w:val="28"/>
          <w:szCs w:val="28"/>
        </w:rPr>
        <w:t>3</w:t>
      </w:r>
      <w:r w:rsidRPr="00E94579">
        <w:rPr>
          <w:sz w:val="28"/>
          <w:szCs w:val="28"/>
        </w:rPr>
        <w:t>г. составила 0,</w:t>
      </w:r>
      <w:r w:rsidR="00922907" w:rsidRPr="00E94579">
        <w:rPr>
          <w:sz w:val="28"/>
          <w:szCs w:val="28"/>
        </w:rPr>
        <w:t>99</w:t>
      </w:r>
      <w:r w:rsidRPr="00E94579">
        <w:rPr>
          <w:sz w:val="28"/>
          <w:szCs w:val="28"/>
        </w:rPr>
        <w:t xml:space="preserve"> тыс. чел. По сравнению с соответствующим периодом прошлого года численность населения </w:t>
      </w:r>
      <w:r w:rsidR="00922907" w:rsidRPr="00E94579">
        <w:rPr>
          <w:sz w:val="28"/>
          <w:szCs w:val="28"/>
        </w:rPr>
        <w:t>снизилась</w:t>
      </w:r>
      <w:r w:rsidRPr="00E94579">
        <w:rPr>
          <w:sz w:val="28"/>
          <w:szCs w:val="28"/>
        </w:rPr>
        <w:t>. По сравнению с ранее одобренным прогнозом численность</w:t>
      </w:r>
      <w:r w:rsidR="00922907" w:rsidRPr="00E94579">
        <w:rPr>
          <w:sz w:val="28"/>
          <w:szCs w:val="28"/>
        </w:rPr>
        <w:t xml:space="preserve"> </w:t>
      </w:r>
      <w:r w:rsidRPr="00E94579">
        <w:rPr>
          <w:sz w:val="28"/>
          <w:szCs w:val="28"/>
        </w:rPr>
        <w:t xml:space="preserve"> осталась на прежнем уровне.</w:t>
      </w:r>
    </w:p>
    <w:p w:rsidR="00ED1BAE" w:rsidRPr="00E94579" w:rsidRDefault="00ED1BAE" w:rsidP="00F72806">
      <w:pPr>
        <w:rPr>
          <w:sz w:val="28"/>
          <w:szCs w:val="28"/>
        </w:rPr>
      </w:pPr>
      <w:r w:rsidRPr="00E94579">
        <w:rPr>
          <w:sz w:val="28"/>
          <w:szCs w:val="28"/>
        </w:rPr>
        <w:t>По данным статистики численность заре</w:t>
      </w:r>
      <w:r w:rsidR="003C018C" w:rsidRPr="00E94579">
        <w:rPr>
          <w:sz w:val="28"/>
          <w:szCs w:val="28"/>
        </w:rPr>
        <w:t>г</w:t>
      </w:r>
      <w:r w:rsidR="005316EF" w:rsidRPr="00E94579">
        <w:rPr>
          <w:sz w:val="28"/>
          <w:szCs w:val="28"/>
        </w:rPr>
        <w:t>истрированных безработных в 2022</w:t>
      </w:r>
      <w:r w:rsidRPr="00E94579">
        <w:rPr>
          <w:sz w:val="28"/>
          <w:szCs w:val="28"/>
        </w:rPr>
        <w:t xml:space="preserve"> году составила </w:t>
      </w:r>
      <w:r w:rsidR="00303A41" w:rsidRPr="00E94579">
        <w:rPr>
          <w:sz w:val="28"/>
          <w:szCs w:val="28"/>
        </w:rPr>
        <w:t>1</w:t>
      </w:r>
      <w:r w:rsidRPr="00E94579">
        <w:rPr>
          <w:sz w:val="28"/>
          <w:szCs w:val="28"/>
        </w:rPr>
        <w:t xml:space="preserve"> человек</w:t>
      </w:r>
      <w:r w:rsidR="008C3C9F" w:rsidRPr="00E94579">
        <w:rPr>
          <w:sz w:val="28"/>
          <w:szCs w:val="28"/>
        </w:rPr>
        <w:t>,</w:t>
      </w:r>
      <w:r w:rsidR="00922907" w:rsidRPr="00E94579">
        <w:rPr>
          <w:sz w:val="28"/>
          <w:szCs w:val="28"/>
        </w:rPr>
        <w:t xml:space="preserve"> по сравнению с 2023</w:t>
      </w:r>
      <w:r w:rsidR="003C018C" w:rsidRPr="00E94579">
        <w:rPr>
          <w:sz w:val="28"/>
          <w:szCs w:val="28"/>
        </w:rPr>
        <w:t xml:space="preserve"> годом уменьшилось</w:t>
      </w:r>
      <w:r w:rsidRPr="00E94579">
        <w:rPr>
          <w:sz w:val="28"/>
          <w:szCs w:val="28"/>
        </w:rPr>
        <w:t xml:space="preserve"> на </w:t>
      </w:r>
      <w:r w:rsidR="00303A41" w:rsidRPr="00E94579">
        <w:rPr>
          <w:sz w:val="28"/>
          <w:szCs w:val="28"/>
        </w:rPr>
        <w:t>1</w:t>
      </w:r>
      <w:r w:rsidRPr="00E94579">
        <w:rPr>
          <w:sz w:val="28"/>
          <w:szCs w:val="28"/>
        </w:rPr>
        <w:t xml:space="preserve"> человека. </w:t>
      </w:r>
    </w:p>
    <w:p w:rsidR="00ED1BAE" w:rsidRPr="00E94579" w:rsidRDefault="00ED1BAE" w:rsidP="00F72806">
      <w:pPr>
        <w:rPr>
          <w:sz w:val="28"/>
          <w:szCs w:val="28"/>
        </w:rPr>
      </w:pPr>
      <w:r w:rsidRPr="00E94579">
        <w:rPr>
          <w:sz w:val="28"/>
          <w:szCs w:val="28"/>
        </w:rPr>
        <w:t xml:space="preserve">          Численность безработных, зарегистрированных в органах службы </w:t>
      </w:r>
      <w:r w:rsidR="003C018C" w:rsidRPr="00E94579">
        <w:rPr>
          <w:sz w:val="28"/>
          <w:szCs w:val="28"/>
        </w:rPr>
        <w:t>з</w:t>
      </w:r>
      <w:r w:rsidR="00EA6132">
        <w:rPr>
          <w:sz w:val="28"/>
          <w:szCs w:val="28"/>
        </w:rPr>
        <w:t>анятости населения на конец 2023</w:t>
      </w:r>
      <w:r w:rsidR="00922907" w:rsidRPr="00E94579">
        <w:rPr>
          <w:sz w:val="28"/>
          <w:szCs w:val="28"/>
        </w:rPr>
        <w:t xml:space="preserve"> </w:t>
      </w:r>
      <w:r w:rsidRPr="00E94579">
        <w:rPr>
          <w:sz w:val="28"/>
          <w:szCs w:val="28"/>
        </w:rPr>
        <w:t xml:space="preserve">года составит </w:t>
      </w:r>
      <w:r w:rsidR="00303A41" w:rsidRPr="00E94579">
        <w:rPr>
          <w:sz w:val="28"/>
          <w:szCs w:val="28"/>
        </w:rPr>
        <w:t>0</w:t>
      </w:r>
      <w:r w:rsidRPr="00E94579">
        <w:rPr>
          <w:sz w:val="28"/>
          <w:szCs w:val="28"/>
        </w:rPr>
        <w:t xml:space="preserve"> человек, а уровень зарегистрированной безработицы  </w:t>
      </w:r>
      <w:r w:rsidR="00303A41" w:rsidRPr="00E94579">
        <w:rPr>
          <w:sz w:val="28"/>
          <w:szCs w:val="28"/>
        </w:rPr>
        <w:t>0</w:t>
      </w:r>
      <w:r w:rsidRPr="00E94579">
        <w:rPr>
          <w:sz w:val="28"/>
          <w:szCs w:val="28"/>
        </w:rPr>
        <w:t xml:space="preserve">% </w:t>
      </w:r>
      <w:r w:rsidR="001E017E" w:rsidRPr="00E94579">
        <w:rPr>
          <w:sz w:val="28"/>
          <w:szCs w:val="28"/>
        </w:rPr>
        <w:t>.</w:t>
      </w:r>
    </w:p>
    <w:p w:rsidR="00ED1BAE" w:rsidRPr="00E94579" w:rsidRDefault="00ED1BAE" w:rsidP="00F72806">
      <w:pPr>
        <w:rPr>
          <w:sz w:val="28"/>
          <w:szCs w:val="28"/>
        </w:rPr>
      </w:pPr>
    </w:p>
    <w:p w:rsidR="00ED1BAE" w:rsidRPr="00E94579" w:rsidRDefault="00ED1BAE" w:rsidP="00922907">
      <w:pPr>
        <w:jc w:val="center"/>
        <w:rPr>
          <w:sz w:val="28"/>
          <w:szCs w:val="28"/>
        </w:rPr>
      </w:pPr>
      <w:r w:rsidRPr="00E94579">
        <w:rPr>
          <w:sz w:val="28"/>
          <w:szCs w:val="28"/>
        </w:rPr>
        <w:t xml:space="preserve">Уровень </w:t>
      </w:r>
      <w:r w:rsidR="00272279" w:rsidRPr="00E94579">
        <w:rPr>
          <w:sz w:val="28"/>
          <w:szCs w:val="28"/>
        </w:rPr>
        <w:t>р</w:t>
      </w:r>
      <w:r w:rsidR="00922907" w:rsidRPr="00E94579">
        <w:rPr>
          <w:sz w:val="28"/>
          <w:szCs w:val="28"/>
        </w:rPr>
        <w:t>егистрируемой безработицы в 2024</w:t>
      </w:r>
      <w:r w:rsidRPr="00E94579">
        <w:rPr>
          <w:sz w:val="28"/>
          <w:szCs w:val="28"/>
        </w:rPr>
        <w:t>-20</w:t>
      </w:r>
      <w:r w:rsidR="00E70F23" w:rsidRPr="00E94579">
        <w:rPr>
          <w:sz w:val="28"/>
          <w:szCs w:val="28"/>
        </w:rPr>
        <w:t>2</w:t>
      </w:r>
      <w:r w:rsidR="00922907" w:rsidRPr="00E94579">
        <w:rPr>
          <w:sz w:val="28"/>
          <w:szCs w:val="28"/>
        </w:rPr>
        <w:t>6</w:t>
      </w:r>
      <w:r w:rsidRPr="00E94579">
        <w:rPr>
          <w:sz w:val="28"/>
          <w:szCs w:val="28"/>
        </w:rPr>
        <w:t xml:space="preserve"> гг.</w:t>
      </w: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0"/>
        <w:gridCol w:w="724"/>
        <w:gridCol w:w="1053"/>
        <w:gridCol w:w="1043"/>
        <w:gridCol w:w="1106"/>
        <w:gridCol w:w="1004"/>
        <w:gridCol w:w="985"/>
        <w:gridCol w:w="985"/>
      </w:tblGrid>
      <w:tr w:rsidR="00ED1BAE" w:rsidRPr="00E94579" w:rsidTr="00531A75">
        <w:trPr>
          <w:jc w:val="center"/>
        </w:trPr>
        <w:tc>
          <w:tcPr>
            <w:tcW w:w="2235" w:type="dxa"/>
            <w:vMerge w:val="restart"/>
          </w:tcPr>
          <w:p w:rsidR="00ED1BAE" w:rsidRPr="00E94579" w:rsidRDefault="00ED1BAE" w:rsidP="00F72806">
            <w:pPr>
              <w:rPr>
                <w:sz w:val="28"/>
                <w:szCs w:val="28"/>
              </w:rPr>
            </w:pPr>
            <w:r w:rsidRPr="00E94579">
              <w:rPr>
                <w:sz w:val="28"/>
                <w:szCs w:val="28"/>
              </w:rPr>
              <w:t xml:space="preserve">Наименования </w:t>
            </w:r>
            <w:r w:rsidRPr="00E94579">
              <w:rPr>
                <w:sz w:val="28"/>
                <w:szCs w:val="28"/>
              </w:rPr>
              <w:lastRenderedPageBreak/>
              <w:t>показателя</w:t>
            </w:r>
          </w:p>
        </w:tc>
        <w:tc>
          <w:tcPr>
            <w:tcW w:w="656" w:type="dxa"/>
            <w:vMerge w:val="restart"/>
          </w:tcPr>
          <w:p w:rsidR="00ED1BAE" w:rsidRPr="00E94579" w:rsidRDefault="00ED1BAE" w:rsidP="00F72806">
            <w:pPr>
              <w:rPr>
                <w:sz w:val="28"/>
                <w:szCs w:val="28"/>
              </w:rPr>
            </w:pPr>
            <w:r w:rsidRPr="00E94579">
              <w:rPr>
                <w:sz w:val="28"/>
                <w:szCs w:val="28"/>
              </w:rPr>
              <w:lastRenderedPageBreak/>
              <w:t xml:space="preserve">Ед. </w:t>
            </w:r>
            <w:r w:rsidRPr="00E94579">
              <w:rPr>
                <w:sz w:val="28"/>
                <w:szCs w:val="28"/>
              </w:rPr>
              <w:lastRenderedPageBreak/>
              <w:t>изм.</w:t>
            </w:r>
          </w:p>
        </w:tc>
        <w:tc>
          <w:tcPr>
            <w:tcW w:w="1078" w:type="dxa"/>
            <w:vMerge w:val="restart"/>
          </w:tcPr>
          <w:p w:rsidR="00ED1BAE" w:rsidRPr="00E94579" w:rsidRDefault="00922907" w:rsidP="00F72806">
            <w:pPr>
              <w:rPr>
                <w:sz w:val="28"/>
                <w:szCs w:val="28"/>
              </w:rPr>
            </w:pPr>
            <w:r w:rsidRPr="00E94579">
              <w:rPr>
                <w:sz w:val="28"/>
                <w:szCs w:val="28"/>
              </w:rPr>
              <w:lastRenderedPageBreak/>
              <w:t xml:space="preserve">Факт </w:t>
            </w:r>
            <w:r w:rsidRPr="00E94579">
              <w:rPr>
                <w:sz w:val="28"/>
                <w:szCs w:val="28"/>
              </w:rPr>
              <w:lastRenderedPageBreak/>
              <w:t>2021</w:t>
            </w:r>
            <w:r w:rsidR="00ED1BAE" w:rsidRPr="00E94579">
              <w:rPr>
                <w:sz w:val="28"/>
                <w:szCs w:val="28"/>
              </w:rPr>
              <w:t>г</w:t>
            </w:r>
          </w:p>
        </w:tc>
        <w:tc>
          <w:tcPr>
            <w:tcW w:w="1078" w:type="dxa"/>
            <w:vMerge w:val="restart"/>
          </w:tcPr>
          <w:p w:rsidR="00ED1BAE" w:rsidRPr="00E94579" w:rsidRDefault="00922907" w:rsidP="00F72806">
            <w:pPr>
              <w:rPr>
                <w:sz w:val="28"/>
                <w:szCs w:val="28"/>
              </w:rPr>
            </w:pPr>
            <w:r w:rsidRPr="00E94579">
              <w:rPr>
                <w:sz w:val="28"/>
                <w:szCs w:val="28"/>
              </w:rPr>
              <w:lastRenderedPageBreak/>
              <w:t xml:space="preserve">Факт </w:t>
            </w:r>
            <w:r w:rsidRPr="00E94579">
              <w:rPr>
                <w:sz w:val="28"/>
                <w:szCs w:val="28"/>
              </w:rPr>
              <w:lastRenderedPageBreak/>
              <w:t>2022</w:t>
            </w:r>
            <w:r w:rsidR="00ED1BAE" w:rsidRPr="00E94579">
              <w:rPr>
                <w:sz w:val="28"/>
                <w:szCs w:val="28"/>
              </w:rPr>
              <w:t xml:space="preserve"> г</w:t>
            </w:r>
          </w:p>
        </w:tc>
        <w:tc>
          <w:tcPr>
            <w:tcW w:w="1107" w:type="dxa"/>
            <w:vMerge w:val="restart"/>
          </w:tcPr>
          <w:p w:rsidR="00ED1BAE" w:rsidRPr="00E94579" w:rsidRDefault="00272279" w:rsidP="00F72806">
            <w:pPr>
              <w:rPr>
                <w:sz w:val="28"/>
                <w:szCs w:val="28"/>
              </w:rPr>
            </w:pPr>
            <w:r w:rsidRPr="00E94579">
              <w:rPr>
                <w:sz w:val="28"/>
                <w:szCs w:val="28"/>
              </w:rPr>
              <w:lastRenderedPageBreak/>
              <w:t xml:space="preserve">Оценка </w:t>
            </w:r>
            <w:r w:rsidRPr="00E94579">
              <w:rPr>
                <w:sz w:val="28"/>
                <w:szCs w:val="28"/>
              </w:rPr>
              <w:lastRenderedPageBreak/>
              <w:t>202</w:t>
            </w:r>
            <w:r w:rsidR="00922907" w:rsidRPr="00E94579">
              <w:rPr>
                <w:sz w:val="28"/>
                <w:szCs w:val="28"/>
              </w:rPr>
              <w:t>3</w:t>
            </w:r>
            <w:r w:rsidR="00ED1BAE" w:rsidRPr="00E94579">
              <w:rPr>
                <w:sz w:val="28"/>
                <w:szCs w:val="28"/>
              </w:rPr>
              <w:t xml:space="preserve"> г</w:t>
            </w:r>
          </w:p>
        </w:tc>
        <w:tc>
          <w:tcPr>
            <w:tcW w:w="3076" w:type="dxa"/>
            <w:gridSpan w:val="3"/>
          </w:tcPr>
          <w:p w:rsidR="00ED1BAE" w:rsidRPr="00E94579" w:rsidRDefault="00ED1BAE" w:rsidP="00F72806">
            <w:pPr>
              <w:rPr>
                <w:sz w:val="28"/>
                <w:szCs w:val="28"/>
              </w:rPr>
            </w:pPr>
            <w:r w:rsidRPr="00E94579">
              <w:rPr>
                <w:sz w:val="28"/>
                <w:szCs w:val="28"/>
              </w:rPr>
              <w:lastRenderedPageBreak/>
              <w:t>Прогноз на</w:t>
            </w:r>
          </w:p>
        </w:tc>
      </w:tr>
      <w:tr w:rsidR="00ED1BAE" w:rsidRPr="00E94579" w:rsidTr="00531A75">
        <w:trPr>
          <w:trHeight w:val="276"/>
          <w:jc w:val="center"/>
        </w:trPr>
        <w:tc>
          <w:tcPr>
            <w:tcW w:w="2235" w:type="dxa"/>
            <w:vMerge/>
          </w:tcPr>
          <w:p w:rsidR="00ED1BAE" w:rsidRPr="00E94579" w:rsidRDefault="00ED1BAE" w:rsidP="00F72806">
            <w:pPr>
              <w:rPr>
                <w:sz w:val="28"/>
                <w:szCs w:val="28"/>
              </w:rPr>
            </w:pPr>
          </w:p>
        </w:tc>
        <w:tc>
          <w:tcPr>
            <w:tcW w:w="656" w:type="dxa"/>
            <w:vMerge/>
          </w:tcPr>
          <w:p w:rsidR="00ED1BAE" w:rsidRPr="00E94579" w:rsidRDefault="00ED1BAE" w:rsidP="00F72806">
            <w:pPr>
              <w:rPr>
                <w:sz w:val="28"/>
                <w:szCs w:val="28"/>
              </w:rPr>
            </w:pPr>
          </w:p>
        </w:tc>
        <w:tc>
          <w:tcPr>
            <w:tcW w:w="1078" w:type="dxa"/>
            <w:vMerge/>
          </w:tcPr>
          <w:p w:rsidR="00ED1BAE" w:rsidRPr="00E94579" w:rsidRDefault="00ED1BAE" w:rsidP="00F72806">
            <w:pPr>
              <w:rPr>
                <w:sz w:val="28"/>
                <w:szCs w:val="28"/>
              </w:rPr>
            </w:pPr>
          </w:p>
        </w:tc>
        <w:tc>
          <w:tcPr>
            <w:tcW w:w="1078" w:type="dxa"/>
            <w:vMerge/>
          </w:tcPr>
          <w:p w:rsidR="00ED1BAE" w:rsidRPr="00E94579" w:rsidRDefault="00ED1BAE" w:rsidP="00F72806">
            <w:pPr>
              <w:rPr>
                <w:sz w:val="28"/>
                <w:szCs w:val="28"/>
              </w:rPr>
            </w:pPr>
          </w:p>
        </w:tc>
        <w:tc>
          <w:tcPr>
            <w:tcW w:w="1107" w:type="dxa"/>
            <w:vMerge/>
          </w:tcPr>
          <w:p w:rsidR="00ED1BAE" w:rsidRPr="00E94579" w:rsidRDefault="00ED1BAE" w:rsidP="00F72806">
            <w:pPr>
              <w:rPr>
                <w:sz w:val="28"/>
                <w:szCs w:val="28"/>
              </w:rPr>
            </w:pPr>
          </w:p>
        </w:tc>
        <w:tc>
          <w:tcPr>
            <w:tcW w:w="1040" w:type="dxa"/>
          </w:tcPr>
          <w:p w:rsidR="00ED1BAE" w:rsidRPr="00E94579" w:rsidRDefault="00922907" w:rsidP="00F72806">
            <w:pPr>
              <w:rPr>
                <w:sz w:val="28"/>
                <w:szCs w:val="28"/>
              </w:rPr>
            </w:pPr>
            <w:r w:rsidRPr="00E94579">
              <w:rPr>
                <w:sz w:val="28"/>
                <w:szCs w:val="28"/>
              </w:rPr>
              <w:t>2024</w:t>
            </w:r>
            <w:r w:rsidR="00ED1BAE" w:rsidRPr="00E94579">
              <w:rPr>
                <w:sz w:val="28"/>
                <w:szCs w:val="28"/>
              </w:rPr>
              <w:t xml:space="preserve"> г</w:t>
            </w:r>
          </w:p>
        </w:tc>
        <w:tc>
          <w:tcPr>
            <w:tcW w:w="1018" w:type="dxa"/>
          </w:tcPr>
          <w:p w:rsidR="00ED1BAE" w:rsidRPr="00E94579" w:rsidRDefault="00840C96" w:rsidP="00F72806">
            <w:pPr>
              <w:rPr>
                <w:sz w:val="28"/>
                <w:szCs w:val="28"/>
              </w:rPr>
            </w:pPr>
            <w:r w:rsidRPr="00E94579">
              <w:rPr>
                <w:sz w:val="28"/>
                <w:szCs w:val="28"/>
              </w:rPr>
              <w:t>202</w:t>
            </w:r>
            <w:r w:rsidR="00922907" w:rsidRPr="00E94579">
              <w:rPr>
                <w:sz w:val="28"/>
                <w:szCs w:val="28"/>
              </w:rPr>
              <w:t>5 г</w:t>
            </w:r>
          </w:p>
        </w:tc>
        <w:tc>
          <w:tcPr>
            <w:tcW w:w="1018" w:type="dxa"/>
          </w:tcPr>
          <w:p w:rsidR="00ED1BAE" w:rsidRPr="00E94579" w:rsidRDefault="00ED1BAE" w:rsidP="00F72806">
            <w:pPr>
              <w:rPr>
                <w:sz w:val="28"/>
                <w:szCs w:val="28"/>
              </w:rPr>
            </w:pPr>
            <w:r w:rsidRPr="00E94579">
              <w:rPr>
                <w:sz w:val="28"/>
                <w:szCs w:val="28"/>
              </w:rPr>
              <w:t>202</w:t>
            </w:r>
            <w:r w:rsidR="00922907" w:rsidRPr="00E94579">
              <w:rPr>
                <w:sz w:val="28"/>
                <w:szCs w:val="28"/>
              </w:rPr>
              <w:t>6 г</w:t>
            </w:r>
          </w:p>
        </w:tc>
      </w:tr>
      <w:tr w:rsidR="00ED1BAE" w:rsidRPr="00E94579" w:rsidTr="00531A75">
        <w:trPr>
          <w:trHeight w:val="1557"/>
          <w:jc w:val="center"/>
        </w:trPr>
        <w:tc>
          <w:tcPr>
            <w:tcW w:w="2235" w:type="dxa"/>
          </w:tcPr>
          <w:p w:rsidR="00ED1BAE" w:rsidRPr="00E94579" w:rsidRDefault="00ED1BAE" w:rsidP="00F72806">
            <w:pPr>
              <w:rPr>
                <w:sz w:val="28"/>
                <w:szCs w:val="28"/>
              </w:rPr>
            </w:pPr>
            <w:r w:rsidRPr="00E94579">
              <w:rPr>
                <w:sz w:val="28"/>
                <w:szCs w:val="28"/>
              </w:rPr>
              <w:lastRenderedPageBreak/>
              <w:t>Уровень регистрируемой безработицы (к трудоспособному населению)</w:t>
            </w:r>
          </w:p>
        </w:tc>
        <w:tc>
          <w:tcPr>
            <w:tcW w:w="656" w:type="dxa"/>
          </w:tcPr>
          <w:p w:rsidR="00ED1BAE" w:rsidRPr="00E94579" w:rsidRDefault="00ED1BAE" w:rsidP="00F72806">
            <w:pPr>
              <w:rPr>
                <w:sz w:val="28"/>
                <w:szCs w:val="28"/>
              </w:rPr>
            </w:pPr>
            <w:r w:rsidRPr="00E94579">
              <w:rPr>
                <w:sz w:val="28"/>
                <w:szCs w:val="28"/>
              </w:rPr>
              <w:t>%</w:t>
            </w:r>
          </w:p>
        </w:tc>
        <w:tc>
          <w:tcPr>
            <w:tcW w:w="1078" w:type="dxa"/>
          </w:tcPr>
          <w:p w:rsidR="00ED1BAE" w:rsidRPr="00E94579" w:rsidRDefault="00922907" w:rsidP="00F72806">
            <w:pPr>
              <w:rPr>
                <w:sz w:val="28"/>
                <w:szCs w:val="28"/>
              </w:rPr>
            </w:pPr>
            <w:r w:rsidRPr="00E94579">
              <w:rPr>
                <w:sz w:val="28"/>
                <w:szCs w:val="28"/>
              </w:rPr>
              <w:t>1</w:t>
            </w:r>
          </w:p>
        </w:tc>
        <w:tc>
          <w:tcPr>
            <w:tcW w:w="1078" w:type="dxa"/>
          </w:tcPr>
          <w:p w:rsidR="00ED1BAE" w:rsidRPr="00E94579" w:rsidRDefault="00840C96" w:rsidP="00F72806">
            <w:pPr>
              <w:rPr>
                <w:sz w:val="28"/>
                <w:szCs w:val="28"/>
              </w:rPr>
            </w:pPr>
            <w:r w:rsidRPr="00E94579">
              <w:rPr>
                <w:sz w:val="28"/>
                <w:szCs w:val="28"/>
              </w:rPr>
              <w:t>1</w:t>
            </w:r>
          </w:p>
        </w:tc>
        <w:tc>
          <w:tcPr>
            <w:tcW w:w="1107" w:type="dxa"/>
          </w:tcPr>
          <w:p w:rsidR="00ED1BAE" w:rsidRPr="00E94579" w:rsidRDefault="00303A41" w:rsidP="00F72806">
            <w:pPr>
              <w:rPr>
                <w:sz w:val="28"/>
                <w:szCs w:val="28"/>
              </w:rPr>
            </w:pPr>
            <w:r w:rsidRPr="00E94579">
              <w:rPr>
                <w:sz w:val="28"/>
                <w:szCs w:val="28"/>
              </w:rPr>
              <w:t>0</w:t>
            </w:r>
          </w:p>
        </w:tc>
        <w:tc>
          <w:tcPr>
            <w:tcW w:w="1040" w:type="dxa"/>
          </w:tcPr>
          <w:p w:rsidR="00ED1BAE" w:rsidRPr="00E94579" w:rsidRDefault="00303A41" w:rsidP="00F72806">
            <w:pPr>
              <w:rPr>
                <w:sz w:val="28"/>
                <w:szCs w:val="28"/>
              </w:rPr>
            </w:pPr>
            <w:r w:rsidRPr="00E94579">
              <w:rPr>
                <w:sz w:val="28"/>
                <w:szCs w:val="28"/>
              </w:rPr>
              <w:t>0</w:t>
            </w:r>
          </w:p>
        </w:tc>
        <w:tc>
          <w:tcPr>
            <w:tcW w:w="1018" w:type="dxa"/>
          </w:tcPr>
          <w:p w:rsidR="00ED1BAE" w:rsidRPr="00E94579" w:rsidRDefault="00303A41" w:rsidP="00F72806">
            <w:pPr>
              <w:rPr>
                <w:sz w:val="28"/>
                <w:szCs w:val="28"/>
              </w:rPr>
            </w:pPr>
            <w:r w:rsidRPr="00E94579">
              <w:rPr>
                <w:sz w:val="28"/>
                <w:szCs w:val="28"/>
              </w:rPr>
              <w:t>0</w:t>
            </w:r>
          </w:p>
        </w:tc>
        <w:tc>
          <w:tcPr>
            <w:tcW w:w="1018" w:type="dxa"/>
          </w:tcPr>
          <w:p w:rsidR="00ED1BAE" w:rsidRPr="00E94579" w:rsidRDefault="00272279" w:rsidP="00F72806">
            <w:pPr>
              <w:rPr>
                <w:sz w:val="28"/>
                <w:szCs w:val="28"/>
              </w:rPr>
            </w:pPr>
            <w:r w:rsidRPr="00E94579">
              <w:rPr>
                <w:sz w:val="28"/>
                <w:szCs w:val="28"/>
              </w:rPr>
              <w:t>0</w:t>
            </w:r>
          </w:p>
        </w:tc>
      </w:tr>
    </w:tbl>
    <w:p w:rsidR="00ED1BAE" w:rsidRPr="00E94579" w:rsidRDefault="00ED1BAE" w:rsidP="00F72806">
      <w:pPr>
        <w:rPr>
          <w:sz w:val="28"/>
          <w:szCs w:val="28"/>
        </w:rPr>
      </w:pPr>
    </w:p>
    <w:p w:rsidR="00ED1BAE" w:rsidRPr="00E94579" w:rsidRDefault="00ED1BAE" w:rsidP="00F72806">
      <w:pPr>
        <w:rPr>
          <w:sz w:val="28"/>
          <w:szCs w:val="28"/>
        </w:rPr>
      </w:pPr>
    </w:p>
    <w:p w:rsidR="00ED1BAE" w:rsidRPr="00E94579" w:rsidRDefault="00ED1BAE" w:rsidP="00922907">
      <w:pPr>
        <w:jc w:val="center"/>
        <w:rPr>
          <w:sz w:val="28"/>
          <w:szCs w:val="28"/>
        </w:rPr>
      </w:pPr>
      <w:r w:rsidRPr="00E94579">
        <w:rPr>
          <w:sz w:val="28"/>
          <w:szCs w:val="28"/>
        </w:rPr>
        <w:t>Сравнение среднесписочн</w:t>
      </w:r>
      <w:r w:rsidR="00272279" w:rsidRPr="00E94579">
        <w:rPr>
          <w:sz w:val="28"/>
          <w:szCs w:val="28"/>
        </w:rPr>
        <w:t>о</w:t>
      </w:r>
      <w:r w:rsidR="00922907" w:rsidRPr="00E94579">
        <w:rPr>
          <w:sz w:val="28"/>
          <w:szCs w:val="28"/>
        </w:rPr>
        <w:t>й численности работников за 202</w:t>
      </w:r>
      <w:r w:rsidR="00F00D3C" w:rsidRPr="00E94579">
        <w:rPr>
          <w:sz w:val="28"/>
          <w:szCs w:val="28"/>
        </w:rPr>
        <w:t>3</w:t>
      </w:r>
      <w:r w:rsidRPr="00E94579">
        <w:rPr>
          <w:sz w:val="28"/>
          <w:szCs w:val="28"/>
        </w:rPr>
        <w:t>-202</w:t>
      </w:r>
      <w:r w:rsidR="00922907" w:rsidRPr="00E94579">
        <w:rPr>
          <w:sz w:val="28"/>
          <w:szCs w:val="28"/>
        </w:rPr>
        <w:t>6</w:t>
      </w:r>
      <w:r w:rsidRPr="00E94579">
        <w:rPr>
          <w:sz w:val="28"/>
          <w:szCs w:val="28"/>
        </w:rPr>
        <w:t>гг.</w:t>
      </w:r>
    </w:p>
    <w:p w:rsidR="00ED1BAE" w:rsidRPr="00E94579" w:rsidRDefault="00ED1BAE" w:rsidP="00922907">
      <w:pPr>
        <w:jc w:val="center"/>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3"/>
        <w:gridCol w:w="1334"/>
        <w:gridCol w:w="1312"/>
        <w:gridCol w:w="1312"/>
        <w:gridCol w:w="1312"/>
        <w:gridCol w:w="1313"/>
      </w:tblGrid>
      <w:tr w:rsidR="00ED1BAE" w:rsidRPr="00E94579" w:rsidTr="00531A75">
        <w:trPr>
          <w:jc w:val="center"/>
        </w:trPr>
        <w:tc>
          <w:tcPr>
            <w:tcW w:w="2603" w:type="dxa"/>
            <w:vMerge w:val="restart"/>
          </w:tcPr>
          <w:p w:rsidR="00ED1BAE" w:rsidRPr="00E94579" w:rsidRDefault="00ED1BAE" w:rsidP="00F72806">
            <w:pPr>
              <w:rPr>
                <w:sz w:val="28"/>
                <w:szCs w:val="28"/>
              </w:rPr>
            </w:pPr>
            <w:r w:rsidRPr="00E94579">
              <w:rPr>
                <w:sz w:val="28"/>
                <w:szCs w:val="28"/>
              </w:rPr>
              <w:t>Наименование</w:t>
            </w:r>
          </w:p>
        </w:tc>
        <w:tc>
          <w:tcPr>
            <w:tcW w:w="1334" w:type="dxa"/>
            <w:vMerge w:val="restart"/>
          </w:tcPr>
          <w:p w:rsidR="00ED1BAE" w:rsidRPr="00E94579" w:rsidRDefault="00ED1BAE" w:rsidP="00F72806">
            <w:pPr>
              <w:rPr>
                <w:sz w:val="28"/>
                <w:szCs w:val="28"/>
              </w:rPr>
            </w:pPr>
            <w:r w:rsidRPr="00E94579">
              <w:rPr>
                <w:sz w:val="28"/>
                <w:szCs w:val="28"/>
              </w:rPr>
              <w:t>Ед.</w:t>
            </w:r>
            <w:r w:rsidR="00922907" w:rsidRPr="00E94579">
              <w:rPr>
                <w:sz w:val="28"/>
                <w:szCs w:val="28"/>
              </w:rPr>
              <w:t xml:space="preserve"> </w:t>
            </w:r>
            <w:r w:rsidRPr="00E94579">
              <w:rPr>
                <w:sz w:val="28"/>
                <w:szCs w:val="28"/>
              </w:rPr>
              <w:t>изм.</w:t>
            </w:r>
          </w:p>
        </w:tc>
        <w:tc>
          <w:tcPr>
            <w:tcW w:w="5249" w:type="dxa"/>
            <w:gridSpan w:val="4"/>
          </w:tcPr>
          <w:p w:rsidR="00ED1BAE" w:rsidRPr="00E94579" w:rsidRDefault="00922907" w:rsidP="00F00D3C">
            <w:pPr>
              <w:jc w:val="center"/>
              <w:rPr>
                <w:sz w:val="28"/>
                <w:szCs w:val="28"/>
              </w:rPr>
            </w:pPr>
            <w:r w:rsidRPr="00E94579">
              <w:rPr>
                <w:sz w:val="28"/>
                <w:szCs w:val="28"/>
              </w:rPr>
              <w:t>Прогноз на 2024</w:t>
            </w:r>
            <w:r w:rsidR="00E70F23" w:rsidRPr="00E94579">
              <w:rPr>
                <w:sz w:val="28"/>
                <w:szCs w:val="28"/>
              </w:rPr>
              <w:t>-202</w:t>
            </w:r>
            <w:r w:rsidRPr="00E94579">
              <w:rPr>
                <w:sz w:val="28"/>
                <w:szCs w:val="28"/>
              </w:rPr>
              <w:t>6</w:t>
            </w:r>
            <w:r w:rsidR="00ED1BAE" w:rsidRPr="00E94579">
              <w:rPr>
                <w:sz w:val="28"/>
                <w:szCs w:val="28"/>
              </w:rPr>
              <w:t>г.</w:t>
            </w:r>
          </w:p>
        </w:tc>
      </w:tr>
      <w:tr w:rsidR="00ED1BAE" w:rsidRPr="00E94579" w:rsidTr="00531A75">
        <w:trPr>
          <w:jc w:val="center"/>
        </w:trPr>
        <w:tc>
          <w:tcPr>
            <w:tcW w:w="2603" w:type="dxa"/>
            <w:vMerge/>
          </w:tcPr>
          <w:p w:rsidR="00ED1BAE" w:rsidRPr="00E94579" w:rsidRDefault="00ED1BAE" w:rsidP="00F72806">
            <w:pPr>
              <w:rPr>
                <w:sz w:val="28"/>
                <w:szCs w:val="28"/>
              </w:rPr>
            </w:pPr>
          </w:p>
        </w:tc>
        <w:tc>
          <w:tcPr>
            <w:tcW w:w="1334" w:type="dxa"/>
            <w:vMerge/>
          </w:tcPr>
          <w:p w:rsidR="00ED1BAE" w:rsidRPr="00E94579" w:rsidRDefault="00ED1BAE" w:rsidP="00F72806">
            <w:pPr>
              <w:rPr>
                <w:sz w:val="28"/>
                <w:szCs w:val="28"/>
              </w:rPr>
            </w:pPr>
          </w:p>
        </w:tc>
        <w:tc>
          <w:tcPr>
            <w:tcW w:w="1312" w:type="dxa"/>
            <w:vMerge w:val="restart"/>
          </w:tcPr>
          <w:p w:rsidR="00ED1BAE" w:rsidRPr="00E94579" w:rsidRDefault="00F00D3C" w:rsidP="00F72806">
            <w:pPr>
              <w:rPr>
                <w:sz w:val="28"/>
                <w:szCs w:val="28"/>
              </w:rPr>
            </w:pPr>
            <w:r w:rsidRPr="00E94579">
              <w:rPr>
                <w:sz w:val="28"/>
                <w:szCs w:val="28"/>
              </w:rPr>
              <w:t>Оценка 2023</w:t>
            </w:r>
            <w:r w:rsidR="00ED1BAE" w:rsidRPr="00E94579">
              <w:rPr>
                <w:sz w:val="28"/>
                <w:szCs w:val="28"/>
              </w:rPr>
              <w:t>г.</w:t>
            </w:r>
          </w:p>
        </w:tc>
        <w:tc>
          <w:tcPr>
            <w:tcW w:w="3937" w:type="dxa"/>
            <w:gridSpan w:val="3"/>
          </w:tcPr>
          <w:p w:rsidR="00ED1BAE" w:rsidRPr="00E94579" w:rsidRDefault="00ED1BAE" w:rsidP="00F72806">
            <w:pPr>
              <w:rPr>
                <w:sz w:val="28"/>
                <w:szCs w:val="28"/>
              </w:rPr>
            </w:pPr>
            <w:r w:rsidRPr="00E94579">
              <w:rPr>
                <w:sz w:val="28"/>
                <w:szCs w:val="28"/>
              </w:rPr>
              <w:t>Прогноз</w:t>
            </w:r>
          </w:p>
        </w:tc>
      </w:tr>
      <w:tr w:rsidR="00ED1BAE" w:rsidRPr="00E94579" w:rsidTr="00531A75">
        <w:trPr>
          <w:jc w:val="center"/>
        </w:trPr>
        <w:tc>
          <w:tcPr>
            <w:tcW w:w="2603" w:type="dxa"/>
            <w:vMerge/>
          </w:tcPr>
          <w:p w:rsidR="00ED1BAE" w:rsidRPr="00E94579" w:rsidRDefault="00ED1BAE" w:rsidP="00F72806">
            <w:pPr>
              <w:rPr>
                <w:sz w:val="28"/>
                <w:szCs w:val="28"/>
              </w:rPr>
            </w:pPr>
          </w:p>
        </w:tc>
        <w:tc>
          <w:tcPr>
            <w:tcW w:w="1334" w:type="dxa"/>
            <w:vMerge/>
          </w:tcPr>
          <w:p w:rsidR="00ED1BAE" w:rsidRPr="00E94579" w:rsidRDefault="00ED1BAE" w:rsidP="00F72806">
            <w:pPr>
              <w:rPr>
                <w:sz w:val="28"/>
                <w:szCs w:val="28"/>
              </w:rPr>
            </w:pPr>
          </w:p>
        </w:tc>
        <w:tc>
          <w:tcPr>
            <w:tcW w:w="1312" w:type="dxa"/>
            <w:vMerge/>
          </w:tcPr>
          <w:p w:rsidR="00ED1BAE" w:rsidRPr="00E94579" w:rsidRDefault="00ED1BAE" w:rsidP="00F72806">
            <w:pPr>
              <w:rPr>
                <w:sz w:val="28"/>
                <w:szCs w:val="28"/>
              </w:rPr>
            </w:pPr>
          </w:p>
        </w:tc>
        <w:tc>
          <w:tcPr>
            <w:tcW w:w="1312" w:type="dxa"/>
          </w:tcPr>
          <w:p w:rsidR="00ED1BAE" w:rsidRPr="00E94579" w:rsidRDefault="00F00D3C" w:rsidP="00F72806">
            <w:pPr>
              <w:rPr>
                <w:sz w:val="28"/>
                <w:szCs w:val="28"/>
              </w:rPr>
            </w:pPr>
            <w:r w:rsidRPr="00E94579">
              <w:rPr>
                <w:sz w:val="28"/>
                <w:szCs w:val="28"/>
              </w:rPr>
              <w:t>2024</w:t>
            </w:r>
            <w:r w:rsidR="00ED1BAE" w:rsidRPr="00E94579">
              <w:rPr>
                <w:sz w:val="28"/>
                <w:szCs w:val="28"/>
              </w:rPr>
              <w:t>г.</w:t>
            </w:r>
          </w:p>
        </w:tc>
        <w:tc>
          <w:tcPr>
            <w:tcW w:w="1312" w:type="dxa"/>
          </w:tcPr>
          <w:p w:rsidR="00ED1BAE" w:rsidRPr="00E94579" w:rsidRDefault="00ED1BAE" w:rsidP="00F72806">
            <w:pPr>
              <w:rPr>
                <w:sz w:val="28"/>
                <w:szCs w:val="28"/>
              </w:rPr>
            </w:pPr>
            <w:r w:rsidRPr="00E94579">
              <w:rPr>
                <w:sz w:val="28"/>
                <w:szCs w:val="28"/>
              </w:rPr>
              <w:t>20</w:t>
            </w:r>
            <w:r w:rsidR="00F00D3C" w:rsidRPr="00E94579">
              <w:rPr>
                <w:sz w:val="28"/>
                <w:szCs w:val="28"/>
              </w:rPr>
              <w:t>25</w:t>
            </w:r>
            <w:r w:rsidRPr="00E94579">
              <w:rPr>
                <w:sz w:val="28"/>
                <w:szCs w:val="28"/>
              </w:rPr>
              <w:t>г.</w:t>
            </w:r>
          </w:p>
        </w:tc>
        <w:tc>
          <w:tcPr>
            <w:tcW w:w="1313" w:type="dxa"/>
          </w:tcPr>
          <w:p w:rsidR="00ED1BAE" w:rsidRPr="00E94579" w:rsidRDefault="00ED1BAE" w:rsidP="00F72806">
            <w:pPr>
              <w:rPr>
                <w:sz w:val="28"/>
                <w:szCs w:val="28"/>
              </w:rPr>
            </w:pPr>
            <w:r w:rsidRPr="00E94579">
              <w:rPr>
                <w:sz w:val="28"/>
                <w:szCs w:val="28"/>
              </w:rPr>
              <w:t>202</w:t>
            </w:r>
            <w:r w:rsidR="00F00D3C" w:rsidRPr="00E94579">
              <w:rPr>
                <w:sz w:val="28"/>
                <w:szCs w:val="28"/>
              </w:rPr>
              <w:t>6</w:t>
            </w:r>
            <w:r w:rsidRPr="00E94579">
              <w:rPr>
                <w:sz w:val="28"/>
                <w:szCs w:val="28"/>
              </w:rPr>
              <w:t>г.</w:t>
            </w:r>
          </w:p>
        </w:tc>
      </w:tr>
      <w:tr w:rsidR="00ED1BAE" w:rsidRPr="00E94579" w:rsidTr="00531A75">
        <w:trPr>
          <w:trHeight w:val="629"/>
          <w:jc w:val="center"/>
        </w:trPr>
        <w:tc>
          <w:tcPr>
            <w:tcW w:w="2603" w:type="dxa"/>
          </w:tcPr>
          <w:p w:rsidR="00ED1BAE" w:rsidRPr="00E94579" w:rsidRDefault="00ED1BAE" w:rsidP="00F72806">
            <w:pPr>
              <w:rPr>
                <w:sz w:val="28"/>
                <w:szCs w:val="28"/>
              </w:rPr>
            </w:pPr>
            <w:r w:rsidRPr="00E94579">
              <w:rPr>
                <w:sz w:val="28"/>
                <w:szCs w:val="28"/>
              </w:rPr>
              <w:t>Среднесписочная численность работников</w:t>
            </w:r>
          </w:p>
        </w:tc>
        <w:tc>
          <w:tcPr>
            <w:tcW w:w="1334" w:type="dxa"/>
          </w:tcPr>
          <w:p w:rsidR="00ED1BAE" w:rsidRPr="00E94579" w:rsidRDefault="00ED1BAE" w:rsidP="00F72806">
            <w:pPr>
              <w:rPr>
                <w:sz w:val="28"/>
                <w:szCs w:val="28"/>
              </w:rPr>
            </w:pPr>
            <w:r w:rsidRPr="00E94579">
              <w:rPr>
                <w:sz w:val="28"/>
                <w:szCs w:val="28"/>
              </w:rPr>
              <w:t>тыс.чел.</w:t>
            </w:r>
          </w:p>
        </w:tc>
        <w:tc>
          <w:tcPr>
            <w:tcW w:w="1312" w:type="dxa"/>
          </w:tcPr>
          <w:p w:rsidR="00ED1BAE" w:rsidRPr="00DA35C2" w:rsidRDefault="00ED1BAE" w:rsidP="00F72806">
            <w:pPr>
              <w:rPr>
                <w:sz w:val="28"/>
                <w:szCs w:val="28"/>
              </w:rPr>
            </w:pPr>
            <w:r w:rsidRPr="00DA35C2">
              <w:rPr>
                <w:sz w:val="28"/>
                <w:szCs w:val="28"/>
              </w:rPr>
              <w:t>0,</w:t>
            </w:r>
            <w:r w:rsidR="00E70F23" w:rsidRPr="00DA35C2">
              <w:rPr>
                <w:sz w:val="28"/>
                <w:szCs w:val="28"/>
              </w:rPr>
              <w:t>0</w:t>
            </w:r>
            <w:r w:rsidR="008355C9" w:rsidRPr="00DA35C2">
              <w:rPr>
                <w:sz w:val="28"/>
                <w:szCs w:val="28"/>
              </w:rPr>
              <w:t>1</w:t>
            </w:r>
            <w:r w:rsidR="00DA35C2">
              <w:rPr>
                <w:sz w:val="28"/>
                <w:szCs w:val="28"/>
              </w:rPr>
              <w:t>7</w:t>
            </w:r>
          </w:p>
        </w:tc>
        <w:tc>
          <w:tcPr>
            <w:tcW w:w="1312" w:type="dxa"/>
          </w:tcPr>
          <w:p w:rsidR="00ED1BAE" w:rsidRPr="00DA35C2" w:rsidRDefault="00ED1BAE" w:rsidP="00F72806">
            <w:pPr>
              <w:rPr>
                <w:sz w:val="28"/>
                <w:szCs w:val="28"/>
              </w:rPr>
            </w:pPr>
            <w:r w:rsidRPr="00DA35C2">
              <w:rPr>
                <w:sz w:val="28"/>
                <w:szCs w:val="28"/>
              </w:rPr>
              <w:t>0,</w:t>
            </w:r>
            <w:r w:rsidR="00E70F23" w:rsidRPr="00DA35C2">
              <w:rPr>
                <w:sz w:val="28"/>
                <w:szCs w:val="28"/>
              </w:rPr>
              <w:t>0</w:t>
            </w:r>
            <w:r w:rsidR="00272279" w:rsidRPr="00DA35C2">
              <w:rPr>
                <w:sz w:val="28"/>
                <w:szCs w:val="28"/>
              </w:rPr>
              <w:t>2</w:t>
            </w:r>
            <w:r w:rsidR="008355C9" w:rsidRPr="00DA35C2">
              <w:rPr>
                <w:sz w:val="28"/>
                <w:szCs w:val="28"/>
              </w:rPr>
              <w:t>0</w:t>
            </w:r>
          </w:p>
        </w:tc>
        <w:tc>
          <w:tcPr>
            <w:tcW w:w="1312" w:type="dxa"/>
          </w:tcPr>
          <w:p w:rsidR="00ED1BAE" w:rsidRPr="00DA35C2" w:rsidRDefault="00E70F23" w:rsidP="00F72806">
            <w:pPr>
              <w:rPr>
                <w:sz w:val="28"/>
                <w:szCs w:val="28"/>
              </w:rPr>
            </w:pPr>
            <w:r w:rsidRPr="00DA35C2">
              <w:rPr>
                <w:sz w:val="28"/>
                <w:szCs w:val="28"/>
              </w:rPr>
              <w:t>0,0</w:t>
            </w:r>
            <w:r w:rsidR="008355C9" w:rsidRPr="00DA35C2">
              <w:rPr>
                <w:sz w:val="28"/>
                <w:szCs w:val="28"/>
              </w:rPr>
              <w:t>2</w:t>
            </w:r>
            <w:r w:rsidR="00DA35C2">
              <w:rPr>
                <w:sz w:val="28"/>
                <w:szCs w:val="28"/>
              </w:rPr>
              <w:t>3</w:t>
            </w:r>
          </w:p>
        </w:tc>
        <w:tc>
          <w:tcPr>
            <w:tcW w:w="1313" w:type="dxa"/>
          </w:tcPr>
          <w:p w:rsidR="00ED1BAE" w:rsidRPr="00DA35C2" w:rsidRDefault="00ED1BAE" w:rsidP="00F72806">
            <w:pPr>
              <w:rPr>
                <w:sz w:val="28"/>
                <w:szCs w:val="28"/>
              </w:rPr>
            </w:pPr>
            <w:r w:rsidRPr="00DA35C2">
              <w:rPr>
                <w:sz w:val="28"/>
                <w:szCs w:val="28"/>
              </w:rPr>
              <w:t>0,</w:t>
            </w:r>
            <w:r w:rsidR="00E70F23" w:rsidRPr="00DA35C2">
              <w:rPr>
                <w:sz w:val="28"/>
                <w:szCs w:val="28"/>
              </w:rPr>
              <w:t>0</w:t>
            </w:r>
            <w:r w:rsidR="008355C9" w:rsidRPr="00DA35C2">
              <w:rPr>
                <w:sz w:val="28"/>
                <w:szCs w:val="28"/>
              </w:rPr>
              <w:t>24</w:t>
            </w:r>
          </w:p>
        </w:tc>
      </w:tr>
      <w:tr w:rsidR="00ED1BAE" w:rsidRPr="00E94579" w:rsidTr="00531A75">
        <w:trPr>
          <w:trHeight w:val="629"/>
          <w:jc w:val="center"/>
        </w:trPr>
        <w:tc>
          <w:tcPr>
            <w:tcW w:w="2603" w:type="dxa"/>
          </w:tcPr>
          <w:p w:rsidR="00ED1BAE" w:rsidRPr="00E94579" w:rsidRDefault="00ED1BAE" w:rsidP="00F72806">
            <w:pPr>
              <w:rPr>
                <w:sz w:val="28"/>
                <w:szCs w:val="28"/>
              </w:rPr>
            </w:pPr>
            <w:r w:rsidRPr="00E94579">
              <w:rPr>
                <w:sz w:val="28"/>
                <w:szCs w:val="28"/>
              </w:rPr>
              <w:t xml:space="preserve">Темп роста </w:t>
            </w:r>
          </w:p>
        </w:tc>
        <w:tc>
          <w:tcPr>
            <w:tcW w:w="1334" w:type="dxa"/>
          </w:tcPr>
          <w:p w:rsidR="00ED1BAE" w:rsidRPr="00E94579" w:rsidRDefault="00ED1BAE" w:rsidP="00F72806">
            <w:pPr>
              <w:rPr>
                <w:sz w:val="28"/>
                <w:szCs w:val="28"/>
              </w:rPr>
            </w:pPr>
            <w:r w:rsidRPr="00E94579">
              <w:rPr>
                <w:sz w:val="28"/>
                <w:szCs w:val="28"/>
              </w:rPr>
              <w:t>%</w:t>
            </w:r>
          </w:p>
        </w:tc>
        <w:tc>
          <w:tcPr>
            <w:tcW w:w="1312" w:type="dxa"/>
          </w:tcPr>
          <w:p w:rsidR="00ED1BAE" w:rsidRPr="00E94579" w:rsidRDefault="00ED1BAE" w:rsidP="00F72806">
            <w:pPr>
              <w:rPr>
                <w:sz w:val="28"/>
                <w:szCs w:val="28"/>
              </w:rPr>
            </w:pPr>
            <w:r w:rsidRPr="00E94579">
              <w:rPr>
                <w:sz w:val="28"/>
                <w:szCs w:val="28"/>
              </w:rPr>
              <w:t>10</w:t>
            </w:r>
            <w:r w:rsidR="00DA35C2">
              <w:rPr>
                <w:sz w:val="28"/>
                <w:szCs w:val="28"/>
              </w:rPr>
              <w:t>0</w:t>
            </w:r>
          </w:p>
        </w:tc>
        <w:tc>
          <w:tcPr>
            <w:tcW w:w="1312" w:type="dxa"/>
          </w:tcPr>
          <w:p w:rsidR="00ED1BAE" w:rsidRPr="00E94579" w:rsidRDefault="00ED1BAE" w:rsidP="00F72806">
            <w:pPr>
              <w:rPr>
                <w:sz w:val="28"/>
                <w:szCs w:val="28"/>
              </w:rPr>
            </w:pPr>
            <w:r w:rsidRPr="00E94579">
              <w:rPr>
                <w:sz w:val="28"/>
                <w:szCs w:val="28"/>
              </w:rPr>
              <w:t>1</w:t>
            </w:r>
            <w:r w:rsidR="00DA35C2">
              <w:rPr>
                <w:sz w:val="28"/>
                <w:szCs w:val="28"/>
              </w:rPr>
              <w:t>18</w:t>
            </w:r>
          </w:p>
        </w:tc>
        <w:tc>
          <w:tcPr>
            <w:tcW w:w="1312" w:type="dxa"/>
          </w:tcPr>
          <w:p w:rsidR="00ED1BAE" w:rsidRPr="00E94579" w:rsidRDefault="00ED1BAE" w:rsidP="00F72806">
            <w:pPr>
              <w:rPr>
                <w:sz w:val="28"/>
                <w:szCs w:val="28"/>
              </w:rPr>
            </w:pPr>
            <w:r w:rsidRPr="00E94579">
              <w:rPr>
                <w:sz w:val="28"/>
                <w:szCs w:val="28"/>
              </w:rPr>
              <w:t>1</w:t>
            </w:r>
            <w:r w:rsidR="00DA35C2">
              <w:rPr>
                <w:sz w:val="28"/>
                <w:szCs w:val="28"/>
              </w:rPr>
              <w:t>15</w:t>
            </w:r>
          </w:p>
        </w:tc>
        <w:tc>
          <w:tcPr>
            <w:tcW w:w="1313" w:type="dxa"/>
          </w:tcPr>
          <w:p w:rsidR="00ED1BAE" w:rsidRPr="00E94579" w:rsidRDefault="00ED1BAE" w:rsidP="00F72806">
            <w:pPr>
              <w:rPr>
                <w:sz w:val="28"/>
                <w:szCs w:val="28"/>
              </w:rPr>
            </w:pPr>
            <w:r w:rsidRPr="00E94579">
              <w:rPr>
                <w:sz w:val="28"/>
                <w:szCs w:val="28"/>
              </w:rPr>
              <w:t>10</w:t>
            </w:r>
            <w:r w:rsidR="00DA35C2">
              <w:rPr>
                <w:sz w:val="28"/>
                <w:szCs w:val="28"/>
              </w:rPr>
              <w:t>4</w:t>
            </w:r>
          </w:p>
        </w:tc>
      </w:tr>
    </w:tbl>
    <w:p w:rsidR="00ED1BAE" w:rsidRPr="00E94579" w:rsidRDefault="00ED1BAE" w:rsidP="00F72806">
      <w:pPr>
        <w:rPr>
          <w:sz w:val="28"/>
          <w:szCs w:val="28"/>
        </w:rPr>
      </w:pPr>
    </w:p>
    <w:p w:rsidR="00ED1BAE" w:rsidRPr="00E94579" w:rsidRDefault="00ED1BAE" w:rsidP="00F72806">
      <w:pPr>
        <w:rPr>
          <w:sz w:val="28"/>
          <w:szCs w:val="28"/>
        </w:rPr>
      </w:pPr>
      <w:r w:rsidRPr="00E94579">
        <w:rPr>
          <w:sz w:val="28"/>
          <w:szCs w:val="28"/>
        </w:rPr>
        <w:t xml:space="preserve">       Среднесписочная численность стабильна.</w:t>
      </w:r>
    </w:p>
    <w:p w:rsidR="00F00D3C" w:rsidRPr="00E94579" w:rsidRDefault="00F00D3C" w:rsidP="00F72806">
      <w:pPr>
        <w:rPr>
          <w:sz w:val="28"/>
          <w:szCs w:val="28"/>
        </w:rPr>
      </w:pPr>
    </w:p>
    <w:p w:rsidR="006476BE" w:rsidRPr="00E94579" w:rsidRDefault="00ED1BAE" w:rsidP="006476BE">
      <w:pPr>
        <w:pStyle w:val="ab"/>
        <w:numPr>
          <w:ilvl w:val="0"/>
          <w:numId w:val="10"/>
        </w:numPr>
        <w:rPr>
          <w:rFonts w:ascii="Times New Roman" w:hAnsi="Times New Roman"/>
          <w:b/>
          <w:sz w:val="28"/>
          <w:szCs w:val="28"/>
        </w:rPr>
      </w:pPr>
      <w:r w:rsidRPr="00E94579">
        <w:rPr>
          <w:rFonts w:ascii="Times New Roman" w:hAnsi="Times New Roman"/>
          <w:b/>
          <w:sz w:val="28"/>
          <w:szCs w:val="28"/>
        </w:rPr>
        <w:t>Доходы населения</w:t>
      </w:r>
    </w:p>
    <w:p w:rsidR="00ED1BAE" w:rsidRPr="00E94579" w:rsidRDefault="00ED1BAE" w:rsidP="006476BE">
      <w:pPr>
        <w:pStyle w:val="ab"/>
        <w:ind w:left="420"/>
        <w:rPr>
          <w:rFonts w:ascii="Times New Roman" w:hAnsi="Times New Roman"/>
          <w:sz w:val="28"/>
          <w:szCs w:val="28"/>
        </w:rPr>
      </w:pPr>
      <w:r w:rsidRPr="00E94579">
        <w:rPr>
          <w:rFonts w:ascii="Times New Roman" w:hAnsi="Times New Roman"/>
          <w:sz w:val="28"/>
          <w:szCs w:val="28"/>
        </w:rPr>
        <w:t>Денежные доходы населения – ключевой показатель экономики. Он отражает уровень благосостояния населения, служит основой для оценки уровня платежеспособного спроса.</w:t>
      </w:r>
    </w:p>
    <w:p w:rsidR="00ED1BAE" w:rsidRPr="00E94579" w:rsidRDefault="00ED1BAE" w:rsidP="00F72806">
      <w:pPr>
        <w:rPr>
          <w:sz w:val="28"/>
          <w:szCs w:val="28"/>
        </w:rPr>
      </w:pPr>
    </w:p>
    <w:p w:rsidR="00ED1BAE" w:rsidRPr="00E94579" w:rsidRDefault="00ED1BAE" w:rsidP="00F00D3C">
      <w:pPr>
        <w:jc w:val="center"/>
        <w:rPr>
          <w:sz w:val="28"/>
          <w:szCs w:val="28"/>
        </w:rPr>
      </w:pPr>
      <w:r w:rsidRPr="00E94579">
        <w:rPr>
          <w:sz w:val="28"/>
          <w:szCs w:val="28"/>
        </w:rPr>
        <w:t>Сравнение средне</w:t>
      </w:r>
      <w:r w:rsidR="002A354F" w:rsidRPr="00E94579">
        <w:rPr>
          <w:sz w:val="28"/>
          <w:szCs w:val="28"/>
        </w:rPr>
        <w:t>м</w:t>
      </w:r>
      <w:r w:rsidR="00F00D3C" w:rsidRPr="00E94579">
        <w:rPr>
          <w:sz w:val="28"/>
          <w:szCs w:val="28"/>
        </w:rPr>
        <w:t>есячной заработной платы за 2023</w:t>
      </w:r>
      <w:r w:rsidRPr="00E94579">
        <w:rPr>
          <w:sz w:val="28"/>
          <w:szCs w:val="28"/>
        </w:rPr>
        <w:t>-20</w:t>
      </w:r>
      <w:r w:rsidR="002A354F" w:rsidRPr="00E94579">
        <w:rPr>
          <w:sz w:val="28"/>
          <w:szCs w:val="28"/>
        </w:rPr>
        <w:t>2</w:t>
      </w:r>
      <w:r w:rsidR="00F00D3C" w:rsidRPr="00E94579">
        <w:rPr>
          <w:sz w:val="28"/>
          <w:szCs w:val="28"/>
        </w:rPr>
        <w:t>6</w:t>
      </w:r>
      <w:r w:rsidRPr="00E94579">
        <w:rPr>
          <w:sz w:val="28"/>
          <w:szCs w:val="28"/>
        </w:rPr>
        <w:t>гг.</w:t>
      </w:r>
    </w:p>
    <w:p w:rsidR="00ED1BAE" w:rsidRPr="00E94579" w:rsidRDefault="00ED1BAE" w:rsidP="00F00D3C">
      <w:pPr>
        <w:jc w:val="center"/>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3"/>
        <w:gridCol w:w="1334"/>
        <w:gridCol w:w="1312"/>
        <w:gridCol w:w="1312"/>
        <w:gridCol w:w="1312"/>
        <w:gridCol w:w="1313"/>
      </w:tblGrid>
      <w:tr w:rsidR="00ED1BAE" w:rsidRPr="00E94579" w:rsidTr="00531A75">
        <w:trPr>
          <w:jc w:val="center"/>
        </w:trPr>
        <w:tc>
          <w:tcPr>
            <w:tcW w:w="2603" w:type="dxa"/>
            <w:vMerge w:val="restart"/>
          </w:tcPr>
          <w:p w:rsidR="00ED1BAE" w:rsidRPr="00E94579" w:rsidRDefault="00ED1BAE" w:rsidP="00F72806">
            <w:pPr>
              <w:rPr>
                <w:sz w:val="28"/>
                <w:szCs w:val="28"/>
              </w:rPr>
            </w:pPr>
            <w:r w:rsidRPr="00E94579">
              <w:rPr>
                <w:sz w:val="28"/>
                <w:szCs w:val="28"/>
              </w:rPr>
              <w:t>Наименование</w:t>
            </w:r>
          </w:p>
        </w:tc>
        <w:tc>
          <w:tcPr>
            <w:tcW w:w="1334" w:type="dxa"/>
            <w:vMerge w:val="restart"/>
          </w:tcPr>
          <w:p w:rsidR="00ED1BAE" w:rsidRPr="00E94579" w:rsidRDefault="00ED1BAE" w:rsidP="00F72806">
            <w:pPr>
              <w:rPr>
                <w:sz w:val="28"/>
                <w:szCs w:val="28"/>
              </w:rPr>
            </w:pPr>
            <w:r w:rsidRPr="00E94579">
              <w:rPr>
                <w:sz w:val="28"/>
                <w:szCs w:val="28"/>
              </w:rPr>
              <w:t>Ед.</w:t>
            </w:r>
            <w:r w:rsidR="00F00D3C" w:rsidRPr="00E94579">
              <w:rPr>
                <w:sz w:val="28"/>
                <w:szCs w:val="28"/>
              </w:rPr>
              <w:t xml:space="preserve"> </w:t>
            </w:r>
            <w:r w:rsidRPr="00E94579">
              <w:rPr>
                <w:sz w:val="28"/>
                <w:szCs w:val="28"/>
              </w:rPr>
              <w:t>изм.</w:t>
            </w:r>
          </w:p>
        </w:tc>
        <w:tc>
          <w:tcPr>
            <w:tcW w:w="5249" w:type="dxa"/>
            <w:gridSpan w:val="4"/>
          </w:tcPr>
          <w:p w:rsidR="00ED1BAE" w:rsidRPr="00E94579" w:rsidRDefault="00F00D3C" w:rsidP="00F00D3C">
            <w:pPr>
              <w:jc w:val="center"/>
              <w:rPr>
                <w:sz w:val="28"/>
                <w:szCs w:val="28"/>
              </w:rPr>
            </w:pPr>
            <w:r w:rsidRPr="00E94579">
              <w:rPr>
                <w:sz w:val="28"/>
                <w:szCs w:val="28"/>
              </w:rPr>
              <w:t>Прогноз на 2024</w:t>
            </w:r>
            <w:r w:rsidR="00ED1BAE" w:rsidRPr="00E94579">
              <w:rPr>
                <w:sz w:val="28"/>
                <w:szCs w:val="28"/>
              </w:rPr>
              <w:t>-20</w:t>
            </w:r>
            <w:r w:rsidR="002A354F" w:rsidRPr="00E94579">
              <w:rPr>
                <w:sz w:val="28"/>
                <w:szCs w:val="28"/>
              </w:rPr>
              <w:t>2</w:t>
            </w:r>
            <w:r w:rsidRPr="00E94579">
              <w:rPr>
                <w:sz w:val="28"/>
                <w:szCs w:val="28"/>
              </w:rPr>
              <w:t>6</w:t>
            </w:r>
            <w:r w:rsidR="00ED1BAE" w:rsidRPr="00E94579">
              <w:rPr>
                <w:sz w:val="28"/>
                <w:szCs w:val="28"/>
              </w:rPr>
              <w:t>г.</w:t>
            </w:r>
          </w:p>
        </w:tc>
      </w:tr>
      <w:tr w:rsidR="00ED1BAE" w:rsidRPr="00E94579" w:rsidTr="00531A75">
        <w:trPr>
          <w:jc w:val="center"/>
        </w:trPr>
        <w:tc>
          <w:tcPr>
            <w:tcW w:w="2603" w:type="dxa"/>
            <w:vMerge/>
          </w:tcPr>
          <w:p w:rsidR="00ED1BAE" w:rsidRPr="00E94579" w:rsidRDefault="00ED1BAE" w:rsidP="00F72806">
            <w:pPr>
              <w:rPr>
                <w:sz w:val="28"/>
                <w:szCs w:val="28"/>
              </w:rPr>
            </w:pPr>
          </w:p>
        </w:tc>
        <w:tc>
          <w:tcPr>
            <w:tcW w:w="1334" w:type="dxa"/>
            <w:vMerge/>
          </w:tcPr>
          <w:p w:rsidR="00ED1BAE" w:rsidRPr="00E94579" w:rsidRDefault="00ED1BAE" w:rsidP="00F72806">
            <w:pPr>
              <w:rPr>
                <w:sz w:val="28"/>
                <w:szCs w:val="28"/>
              </w:rPr>
            </w:pPr>
          </w:p>
        </w:tc>
        <w:tc>
          <w:tcPr>
            <w:tcW w:w="1312" w:type="dxa"/>
            <w:vMerge w:val="restart"/>
          </w:tcPr>
          <w:p w:rsidR="00ED1BAE" w:rsidRPr="00E94579" w:rsidRDefault="00F00D3C" w:rsidP="00F72806">
            <w:pPr>
              <w:rPr>
                <w:sz w:val="28"/>
                <w:szCs w:val="28"/>
              </w:rPr>
            </w:pPr>
            <w:r w:rsidRPr="00E94579">
              <w:rPr>
                <w:sz w:val="28"/>
                <w:szCs w:val="28"/>
              </w:rPr>
              <w:t>Оценка 2023</w:t>
            </w:r>
            <w:r w:rsidR="00ED1BAE" w:rsidRPr="00E94579">
              <w:rPr>
                <w:sz w:val="28"/>
                <w:szCs w:val="28"/>
              </w:rPr>
              <w:t>г.</w:t>
            </w:r>
          </w:p>
        </w:tc>
        <w:tc>
          <w:tcPr>
            <w:tcW w:w="3937" w:type="dxa"/>
            <w:gridSpan w:val="3"/>
          </w:tcPr>
          <w:p w:rsidR="00ED1BAE" w:rsidRPr="00E94579" w:rsidRDefault="008355C9" w:rsidP="00F72806">
            <w:pPr>
              <w:rPr>
                <w:sz w:val="28"/>
                <w:szCs w:val="28"/>
              </w:rPr>
            </w:pPr>
            <w:r w:rsidRPr="00E94579">
              <w:rPr>
                <w:sz w:val="28"/>
                <w:szCs w:val="28"/>
              </w:rPr>
              <w:t xml:space="preserve">                        Прогноз</w:t>
            </w:r>
          </w:p>
        </w:tc>
      </w:tr>
      <w:tr w:rsidR="00ED1BAE" w:rsidRPr="00E94579" w:rsidTr="00531A75">
        <w:trPr>
          <w:jc w:val="center"/>
        </w:trPr>
        <w:tc>
          <w:tcPr>
            <w:tcW w:w="2603" w:type="dxa"/>
            <w:vMerge/>
          </w:tcPr>
          <w:p w:rsidR="00ED1BAE" w:rsidRPr="00E94579" w:rsidRDefault="00ED1BAE" w:rsidP="00F72806">
            <w:pPr>
              <w:rPr>
                <w:sz w:val="28"/>
                <w:szCs w:val="28"/>
              </w:rPr>
            </w:pPr>
          </w:p>
        </w:tc>
        <w:tc>
          <w:tcPr>
            <w:tcW w:w="1334" w:type="dxa"/>
            <w:vMerge/>
          </w:tcPr>
          <w:p w:rsidR="00ED1BAE" w:rsidRPr="00E94579" w:rsidRDefault="00ED1BAE" w:rsidP="00F72806">
            <w:pPr>
              <w:rPr>
                <w:sz w:val="28"/>
                <w:szCs w:val="28"/>
              </w:rPr>
            </w:pPr>
          </w:p>
        </w:tc>
        <w:tc>
          <w:tcPr>
            <w:tcW w:w="1312" w:type="dxa"/>
            <w:vMerge/>
          </w:tcPr>
          <w:p w:rsidR="00ED1BAE" w:rsidRPr="00E94579" w:rsidRDefault="00ED1BAE" w:rsidP="00F72806">
            <w:pPr>
              <w:rPr>
                <w:sz w:val="28"/>
                <w:szCs w:val="28"/>
              </w:rPr>
            </w:pPr>
          </w:p>
        </w:tc>
        <w:tc>
          <w:tcPr>
            <w:tcW w:w="1312" w:type="dxa"/>
          </w:tcPr>
          <w:p w:rsidR="00ED1BAE" w:rsidRPr="00E94579" w:rsidRDefault="00F00D3C" w:rsidP="00F72806">
            <w:pPr>
              <w:rPr>
                <w:sz w:val="28"/>
                <w:szCs w:val="28"/>
              </w:rPr>
            </w:pPr>
            <w:r w:rsidRPr="00E94579">
              <w:rPr>
                <w:sz w:val="28"/>
                <w:szCs w:val="28"/>
              </w:rPr>
              <w:t>2024</w:t>
            </w:r>
            <w:r w:rsidR="00ED1BAE" w:rsidRPr="00E94579">
              <w:rPr>
                <w:sz w:val="28"/>
                <w:szCs w:val="28"/>
              </w:rPr>
              <w:t>г.</w:t>
            </w:r>
          </w:p>
        </w:tc>
        <w:tc>
          <w:tcPr>
            <w:tcW w:w="1312" w:type="dxa"/>
          </w:tcPr>
          <w:p w:rsidR="00ED1BAE" w:rsidRPr="00E94579" w:rsidRDefault="00ED1BAE" w:rsidP="00F72806">
            <w:pPr>
              <w:rPr>
                <w:sz w:val="28"/>
                <w:szCs w:val="28"/>
              </w:rPr>
            </w:pPr>
            <w:r w:rsidRPr="00E94579">
              <w:rPr>
                <w:sz w:val="28"/>
                <w:szCs w:val="28"/>
              </w:rPr>
              <w:t>20</w:t>
            </w:r>
            <w:r w:rsidR="00F00D3C" w:rsidRPr="00E94579">
              <w:rPr>
                <w:sz w:val="28"/>
                <w:szCs w:val="28"/>
              </w:rPr>
              <w:t>25</w:t>
            </w:r>
            <w:r w:rsidRPr="00E94579">
              <w:rPr>
                <w:sz w:val="28"/>
                <w:szCs w:val="28"/>
              </w:rPr>
              <w:t>г.</w:t>
            </w:r>
          </w:p>
        </w:tc>
        <w:tc>
          <w:tcPr>
            <w:tcW w:w="1313" w:type="dxa"/>
          </w:tcPr>
          <w:p w:rsidR="00ED1BAE" w:rsidRPr="00E94579" w:rsidRDefault="00ED1BAE" w:rsidP="00F72806">
            <w:pPr>
              <w:rPr>
                <w:sz w:val="28"/>
                <w:szCs w:val="28"/>
              </w:rPr>
            </w:pPr>
            <w:r w:rsidRPr="00E94579">
              <w:rPr>
                <w:sz w:val="28"/>
                <w:szCs w:val="28"/>
              </w:rPr>
              <w:t>20</w:t>
            </w:r>
            <w:r w:rsidR="00F00D3C" w:rsidRPr="00E94579">
              <w:rPr>
                <w:sz w:val="28"/>
                <w:szCs w:val="28"/>
              </w:rPr>
              <w:t>26</w:t>
            </w:r>
            <w:r w:rsidRPr="00E94579">
              <w:rPr>
                <w:sz w:val="28"/>
                <w:szCs w:val="28"/>
              </w:rPr>
              <w:t>г.</w:t>
            </w:r>
          </w:p>
        </w:tc>
      </w:tr>
      <w:tr w:rsidR="00ED1BAE" w:rsidRPr="00E94579" w:rsidTr="00531A75">
        <w:trPr>
          <w:trHeight w:val="629"/>
          <w:jc w:val="center"/>
        </w:trPr>
        <w:tc>
          <w:tcPr>
            <w:tcW w:w="2603" w:type="dxa"/>
          </w:tcPr>
          <w:p w:rsidR="00ED1BAE" w:rsidRPr="00E94579" w:rsidRDefault="00ED1BAE" w:rsidP="00F72806">
            <w:pPr>
              <w:rPr>
                <w:sz w:val="28"/>
                <w:szCs w:val="28"/>
              </w:rPr>
            </w:pPr>
            <w:r w:rsidRPr="00E94579">
              <w:rPr>
                <w:sz w:val="28"/>
                <w:szCs w:val="28"/>
              </w:rPr>
              <w:t>Среднемесячная заработная плата</w:t>
            </w:r>
          </w:p>
        </w:tc>
        <w:tc>
          <w:tcPr>
            <w:tcW w:w="1334" w:type="dxa"/>
          </w:tcPr>
          <w:p w:rsidR="00ED1BAE" w:rsidRPr="00E94579" w:rsidRDefault="00ED1BAE" w:rsidP="00F72806">
            <w:pPr>
              <w:rPr>
                <w:sz w:val="28"/>
                <w:szCs w:val="28"/>
              </w:rPr>
            </w:pPr>
            <w:r w:rsidRPr="00E94579">
              <w:rPr>
                <w:sz w:val="28"/>
                <w:szCs w:val="28"/>
              </w:rPr>
              <w:t>руб.</w:t>
            </w:r>
          </w:p>
        </w:tc>
        <w:tc>
          <w:tcPr>
            <w:tcW w:w="1312" w:type="dxa"/>
          </w:tcPr>
          <w:p w:rsidR="00ED1BAE" w:rsidRPr="00EA6132" w:rsidRDefault="00EA6132" w:rsidP="00F72806">
            <w:pPr>
              <w:rPr>
                <w:sz w:val="28"/>
                <w:szCs w:val="28"/>
              </w:rPr>
            </w:pPr>
            <w:r>
              <w:rPr>
                <w:sz w:val="28"/>
                <w:szCs w:val="28"/>
              </w:rPr>
              <w:t>90266</w:t>
            </w:r>
          </w:p>
        </w:tc>
        <w:tc>
          <w:tcPr>
            <w:tcW w:w="1312" w:type="dxa"/>
          </w:tcPr>
          <w:p w:rsidR="00ED1BAE" w:rsidRPr="00EA6132" w:rsidRDefault="00EA6132" w:rsidP="00F72806">
            <w:pPr>
              <w:rPr>
                <w:sz w:val="28"/>
                <w:szCs w:val="28"/>
              </w:rPr>
            </w:pPr>
            <w:r>
              <w:rPr>
                <w:sz w:val="28"/>
                <w:szCs w:val="28"/>
              </w:rPr>
              <w:t>97487</w:t>
            </w:r>
          </w:p>
        </w:tc>
        <w:tc>
          <w:tcPr>
            <w:tcW w:w="1312" w:type="dxa"/>
          </w:tcPr>
          <w:p w:rsidR="00ED1BAE" w:rsidRPr="00EA6132" w:rsidRDefault="00EA6132" w:rsidP="00F72806">
            <w:pPr>
              <w:rPr>
                <w:sz w:val="28"/>
                <w:szCs w:val="28"/>
              </w:rPr>
            </w:pPr>
            <w:r>
              <w:rPr>
                <w:sz w:val="28"/>
                <w:szCs w:val="28"/>
              </w:rPr>
              <w:t>105286</w:t>
            </w:r>
          </w:p>
        </w:tc>
        <w:tc>
          <w:tcPr>
            <w:tcW w:w="1313" w:type="dxa"/>
          </w:tcPr>
          <w:p w:rsidR="00ED1BAE" w:rsidRPr="00EA6132" w:rsidRDefault="008355C9" w:rsidP="00F72806">
            <w:pPr>
              <w:rPr>
                <w:sz w:val="28"/>
                <w:szCs w:val="28"/>
              </w:rPr>
            </w:pPr>
            <w:r w:rsidRPr="00EA6132">
              <w:rPr>
                <w:sz w:val="28"/>
                <w:szCs w:val="28"/>
              </w:rPr>
              <w:t>1</w:t>
            </w:r>
            <w:r w:rsidR="00EA6132">
              <w:rPr>
                <w:sz w:val="28"/>
                <w:szCs w:val="28"/>
              </w:rPr>
              <w:t>13708</w:t>
            </w:r>
          </w:p>
        </w:tc>
      </w:tr>
      <w:tr w:rsidR="00ED1BAE" w:rsidRPr="00E94579" w:rsidTr="00531A75">
        <w:trPr>
          <w:trHeight w:val="629"/>
          <w:jc w:val="center"/>
        </w:trPr>
        <w:tc>
          <w:tcPr>
            <w:tcW w:w="2603" w:type="dxa"/>
          </w:tcPr>
          <w:p w:rsidR="00ED1BAE" w:rsidRPr="00E94579" w:rsidRDefault="00ED1BAE" w:rsidP="00F72806">
            <w:pPr>
              <w:rPr>
                <w:sz w:val="28"/>
                <w:szCs w:val="28"/>
              </w:rPr>
            </w:pPr>
            <w:r w:rsidRPr="00E94579">
              <w:rPr>
                <w:sz w:val="28"/>
                <w:szCs w:val="28"/>
              </w:rPr>
              <w:t xml:space="preserve">Темп роста </w:t>
            </w:r>
          </w:p>
        </w:tc>
        <w:tc>
          <w:tcPr>
            <w:tcW w:w="1334" w:type="dxa"/>
          </w:tcPr>
          <w:p w:rsidR="00ED1BAE" w:rsidRPr="00E94579" w:rsidRDefault="00ED1BAE" w:rsidP="00F72806">
            <w:pPr>
              <w:rPr>
                <w:sz w:val="28"/>
                <w:szCs w:val="28"/>
              </w:rPr>
            </w:pPr>
            <w:r w:rsidRPr="00E94579">
              <w:rPr>
                <w:sz w:val="28"/>
                <w:szCs w:val="28"/>
              </w:rPr>
              <w:t>%</w:t>
            </w:r>
          </w:p>
        </w:tc>
        <w:tc>
          <w:tcPr>
            <w:tcW w:w="1312" w:type="dxa"/>
          </w:tcPr>
          <w:p w:rsidR="00ED1BAE" w:rsidRPr="00E94579" w:rsidRDefault="00A5540E" w:rsidP="00F72806">
            <w:pPr>
              <w:rPr>
                <w:sz w:val="28"/>
                <w:szCs w:val="28"/>
              </w:rPr>
            </w:pPr>
            <w:r w:rsidRPr="00E94579">
              <w:rPr>
                <w:sz w:val="28"/>
                <w:szCs w:val="28"/>
              </w:rPr>
              <w:t>1</w:t>
            </w:r>
            <w:r w:rsidR="00EA6132">
              <w:rPr>
                <w:sz w:val="28"/>
                <w:szCs w:val="28"/>
              </w:rPr>
              <w:t>10</w:t>
            </w:r>
          </w:p>
        </w:tc>
        <w:tc>
          <w:tcPr>
            <w:tcW w:w="1312" w:type="dxa"/>
          </w:tcPr>
          <w:p w:rsidR="00ED1BAE" w:rsidRPr="00E94579" w:rsidRDefault="00BD7BE5" w:rsidP="00F72806">
            <w:pPr>
              <w:rPr>
                <w:sz w:val="28"/>
                <w:szCs w:val="28"/>
              </w:rPr>
            </w:pPr>
            <w:r w:rsidRPr="00E94579">
              <w:rPr>
                <w:sz w:val="28"/>
                <w:szCs w:val="28"/>
              </w:rPr>
              <w:t>10</w:t>
            </w:r>
            <w:r w:rsidR="00EA6132">
              <w:rPr>
                <w:sz w:val="28"/>
                <w:szCs w:val="28"/>
              </w:rPr>
              <w:t>8</w:t>
            </w:r>
          </w:p>
        </w:tc>
        <w:tc>
          <w:tcPr>
            <w:tcW w:w="1312" w:type="dxa"/>
          </w:tcPr>
          <w:p w:rsidR="00ED1BAE" w:rsidRPr="00E94579" w:rsidRDefault="008355C9" w:rsidP="00F72806">
            <w:pPr>
              <w:rPr>
                <w:sz w:val="28"/>
                <w:szCs w:val="28"/>
              </w:rPr>
            </w:pPr>
            <w:r w:rsidRPr="00E94579">
              <w:rPr>
                <w:sz w:val="28"/>
                <w:szCs w:val="28"/>
              </w:rPr>
              <w:t>1</w:t>
            </w:r>
            <w:r w:rsidR="00EA6132">
              <w:rPr>
                <w:sz w:val="28"/>
                <w:szCs w:val="28"/>
              </w:rPr>
              <w:t>08</w:t>
            </w:r>
          </w:p>
        </w:tc>
        <w:tc>
          <w:tcPr>
            <w:tcW w:w="1313" w:type="dxa"/>
          </w:tcPr>
          <w:p w:rsidR="00ED1BAE" w:rsidRPr="00E94579" w:rsidRDefault="00A5540E" w:rsidP="00F72806">
            <w:pPr>
              <w:rPr>
                <w:sz w:val="28"/>
                <w:szCs w:val="28"/>
              </w:rPr>
            </w:pPr>
            <w:r w:rsidRPr="00E94579">
              <w:rPr>
                <w:sz w:val="28"/>
                <w:szCs w:val="28"/>
              </w:rPr>
              <w:t>10</w:t>
            </w:r>
            <w:r w:rsidR="00EA6132">
              <w:rPr>
                <w:sz w:val="28"/>
                <w:szCs w:val="28"/>
              </w:rPr>
              <w:t>8</w:t>
            </w:r>
          </w:p>
        </w:tc>
      </w:tr>
    </w:tbl>
    <w:p w:rsidR="00ED1BAE" w:rsidRPr="00E94579" w:rsidRDefault="00ED1BAE" w:rsidP="00F72806">
      <w:pPr>
        <w:rPr>
          <w:sz w:val="28"/>
          <w:szCs w:val="28"/>
        </w:rPr>
      </w:pPr>
    </w:p>
    <w:p w:rsidR="00ED1BAE" w:rsidRPr="00E94579" w:rsidRDefault="00ED1BAE" w:rsidP="00F72806">
      <w:pPr>
        <w:rPr>
          <w:sz w:val="28"/>
          <w:szCs w:val="28"/>
        </w:rPr>
      </w:pPr>
      <w:r w:rsidRPr="00E94579">
        <w:rPr>
          <w:sz w:val="28"/>
          <w:szCs w:val="28"/>
        </w:rPr>
        <w:t xml:space="preserve">Среднемесячная </w:t>
      </w:r>
      <w:r w:rsidR="00F00D3C" w:rsidRPr="00E94579">
        <w:rPr>
          <w:sz w:val="28"/>
          <w:szCs w:val="28"/>
        </w:rPr>
        <w:t>заработная плата в 2023</w:t>
      </w:r>
      <w:r w:rsidRPr="00E94579">
        <w:rPr>
          <w:sz w:val="28"/>
          <w:szCs w:val="28"/>
        </w:rPr>
        <w:t xml:space="preserve"> году </w:t>
      </w:r>
      <w:r w:rsidR="00BD7BE5" w:rsidRPr="00E94579">
        <w:rPr>
          <w:sz w:val="28"/>
          <w:szCs w:val="28"/>
        </w:rPr>
        <w:t>увеличи</w:t>
      </w:r>
      <w:r w:rsidR="00F00D3C" w:rsidRPr="00E94579">
        <w:rPr>
          <w:sz w:val="28"/>
          <w:szCs w:val="28"/>
        </w:rPr>
        <w:t>лась по сравнению с 2022</w:t>
      </w:r>
      <w:r w:rsidRPr="00E94579">
        <w:rPr>
          <w:sz w:val="28"/>
          <w:szCs w:val="28"/>
        </w:rPr>
        <w:t xml:space="preserve"> годом по причине </w:t>
      </w:r>
      <w:r w:rsidR="00BD7BE5" w:rsidRPr="00E94579">
        <w:rPr>
          <w:sz w:val="28"/>
          <w:szCs w:val="28"/>
        </w:rPr>
        <w:t>увеличения МРОТ</w:t>
      </w:r>
      <w:r w:rsidR="008355C9" w:rsidRPr="00E94579">
        <w:rPr>
          <w:sz w:val="28"/>
          <w:szCs w:val="28"/>
        </w:rPr>
        <w:t>, с изменениями окладов и надбавок муниципальным служащим администрации, увеличением норматива оплаты труда у главы администрации с 1-го июля 2022г.</w:t>
      </w:r>
      <w:r w:rsidRPr="00E94579">
        <w:rPr>
          <w:sz w:val="28"/>
          <w:szCs w:val="28"/>
        </w:rPr>
        <w:t xml:space="preserve"> Сокращение штата</w:t>
      </w:r>
      <w:r w:rsidR="00BD7BE5" w:rsidRPr="00E94579">
        <w:rPr>
          <w:sz w:val="28"/>
          <w:szCs w:val="28"/>
        </w:rPr>
        <w:t xml:space="preserve"> не было</w:t>
      </w:r>
      <w:r w:rsidRPr="00E94579">
        <w:rPr>
          <w:sz w:val="28"/>
          <w:szCs w:val="28"/>
        </w:rPr>
        <w:t>.</w:t>
      </w:r>
    </w:p>
    <w:p w:rsidR="008A1136" w:rsidRPr="00E94579" w:rsidRDefault="008A1136" w:rsidP="00F72806">
      <w:pPr>
        <w:rPr>
          <w:bCs/>
          <w:sz w:val="28"/>
          <w:szCs w:val="28"/>
        </w:rPr>
      </w:pPr>
    </w:p>
    <w:p w:rsidR="00D2348F" w:rsidRPr="00E94579" w:rsidRDefault="0067101F" w:rsidP="00F00D3C">
      <w:pPr>
        <w:pStyle w:val="ab"/>
        <w:numPr>
          <w:ilvl w:val="0"/>
          <w:numId w:val="10"/>
        </w:numPr>
        <w:rPr>
          <w:rFonts w:ascii="Times New Roman" w:hAnsi="Times New Roman"/>
          <w:b/>
          <w:sz w:val="28"/>
          <w:szCs w:val="28"/>
        </w:rPr>
      </w:pPr>
      <w:r w:rsidRPr="00E94579">
        <w:rPr>
          <w:rFonts w:ascii="Times New Roman" w:hAnsi="Times New Roman"/>
          <w:b/>
          <w:sz w:val="28"/>
          <w:szCs w:val="28"/>
        </w:rPr>
        <w:t>Труд и занятость</w:t>
      </w:r>
    </w:p>
    <w:p w:rsidR="00A5540E" w:rsidRPr="00E94579" w:rsidRDefault="00F00D3C" w:rsidP="00F72806">
      <w:pPr>
        <w:rPr>
          <w:sz w:val="28"/>
          <w:szCs w:val="28"/>
        </w:rPr>
      </w:pPr>
      <w:r w:rsidRPr="00E94579">
        <w:rPr>
          <w:sz w:val="28"/>
          <w:szCs w:val="28"/>
        </w:rPr>
        <w:t>На территории Ключинского муниципального образования</w:t>
      </w:r>
      <w:r w:rsidR="002762FA" w:rsidRPr="00E94579">
        <w:rPr>
          <w:sz w:val="28"/>
          <w:szCs w:val="28"/>
        </w:rPr>
        <w:t xml:space="preserve"> расположены следующие предприятия и учреждения: с/х предприятие «Заречное»</w:t>
      </w:r>
      <w:r w:rsidR="00ED1BAE" w:rsidRPr="00E94579">
        <w:rPr>
          <w:sz w:val="28"/>
          <w:szCs w:val="28"/>
        </w:rPr>
        <w:t xml:space="preserve"> (не </w:t>
      </w:r>
      <w:r w:rsidR="00ED1BAE" w:rsidRPr="00E94579">
        <w:rPr>
          <w:sz w:val="28"/>
          <w:szCs w:val="28"/>
        </w:rPr>
        <w:lastRenderedPageBreak/>
        <w:t>действующее, но зарегистрированное)</w:t>
      </w:r>
      <w:r w:rsidR="002762FA" w:rsidRPr="00E94579">
        <w:rPr>
          <w:sz w:val="28"/>
          <w:szCs w:val="28"/>
        </w:rPr>
        <w:t>, Ключинская начальная школа</w:t>
      </w:r>
      <w:r w:rsidR="00ED1BAE" w:rsidRPr="00E94579">
        <w:rPr>
          <w:sz w:val="28"/>
          <w:szCs w:val="28"/>
        </w:rPr>
        <w:t xml:space="preserve"> (закрыта из-за малого количества учеников)</w:t>
      </w:r>
      <w:r w:rsidR="002762FA" w:rsidRPr="00E94579">
        <w:rPr>
          <w:sz w:val="28"/>
          <w:szCs w:val="28"/>
        </w:rPr>
        <w:t>, отделение почтовой связи</w:t>
      </w:r>
      <w:r w:rsidR="00ED1BAE" w:rsidRPr="00E94579">
        <w:rPr>
          <w:sz w:val="28"/>
          <w:szCs w:val="28"/>
        </w:rPr>
        <w:t xml:space="preserve"> (почтальон)</w:t>
      </w:r>
      <w:r w:rsidR="001E017E" w:rsidRPr="00E94579">
        <w:rPr>
          <w:sz w:val="28"/>
          <w:szCs w:val="28"/>
        </w:rPr>
        <w:t>, Ключинская сельская библиотека</w:t>
      </w:r>
      <w:r w:rsidR="00E94579" w:rsidRPr="00E94579">
        <w:rPr>
          <w:sz w:val="28"/>
          <w:szCs w:val="28"/>
        </w:rPr>
        <w:t xml:space="preserve"> </w:t>
      </w:r>
      <w:r w:rsidRPr="00E94579">
        <w:rPr>
          <w:sz w:val="28"/>
          <w:szCs w:val="28"/>
        </w:rPr>
        <w:t>- полномочия переданы</w:t>
      </w:r>
      <w:r w:rsidR="001E017E" w:rsidRPr="00E94579">
        <w:rPr>
          <w:sz w:val="28"/>
          <w:szCs w:val="28"/>
        </w:rPr>
        <w:t xml:space="preserve"> по согл</w:t>
      </w:r>
      <w:r w:rsidR="002A354F" w:rsidRPr="00E94579">
        <w:rPr>
          <w:sz w:val="28"/>
          <w:szCs w:val="28"/>
        </w:rPr>
        <w:t>ашению на Усть-Удинский район</w:t>
      </w:r>
      <w:r w:rsidR="001E017E" w:rsidRPr="00E94579">
        <w:rPr>
          <w:sz w:val="28"/>
          <w:szCs w:val="28"/>
        </w:rPr>
        <w:t>, дизельная станция</w:t>
      </w:r>
      <w:r w:rsidR="002762FA" w:rsidRPr="00E94579">
        <w:rPr>
          <w:sz w:val="28"/>
          <w:szCs w:val="28"/>
        </w:rPr>
        <w:t>.</w:t>
      </w:r>
    </w:p>
    <w:p w:rsidR="008A1136" w:rsidRPr="00E94579" w:rsidRDefault="001E017E" w:rsidP="00F72806">
      <w:pPr>
        <w:rPr>
          <w:sz w:val="28"/>
          <w:szCs w:val="28"/>
        </w:rPr>
      </w:pPr>
      <w:r w:rsidRPr="00E94579">
        <w:rPr>
          <w:sz w:val="28"/>
          <w:szCs w:val="28"/>
        </w:rPr>
        <w:t>Безработица в муниципалитете составляет</w:t>
      </w:r>
      <w:r w:rsidR="00E94579" w:rsidRPr="00E94579">
        <w:rPr>
          <w:sz w:val="28"/>
          <w:szCs w:val="28"/>
        </w:rPr>
        <w:t xml:space="preserve"> 10</w:t>
      </w:r>
      <w:r w:rsidRPr="00E94579">
        <w:rPr>
          <w:sz w:val="28"/>
          <w:szCs w:val="28"/>
        </w:rPr>
        <w:t xml:space="preserve">%. </w:t>
      </w:r>
    </w:p>
    <w:p w:rsidR="00E70F23" w:rsidRPr="00E94579" w:rsidRDefault="00E70F23" w:rsidP="00F72806">
      <w:pPr>
        <w:rPr>
          <w:sz w:val="28"/>
          <w:szCs w:val="28"/>
        </w:rPr>
      </w:pPr>
      <w:r w:rsidRPr="00E94579">
        <w:rPr>
          <w:sz w:val="28"/>
          <w:szCs w:val="28"/>
        </w:rPr>
        <w:t xml:space="preserve">Жители муниципального образования занимаются в основном развитием личного подсобного хозяйства </w:t>
      </w:r>
      <w:r w:rsidR="005D315E" w:rsidRPr="00E94579">
        <w:rPr>
          <w:bCs/>
          <w:sz w:val="28"/>
          <w:szCs w:val="28"/>
        </w:rPr>
        <w:t>– 15 дворов</w:t>
      </w:r>
      <w:r w:rsidR="00F00D3C" w:rsidRPr="00E94579">
        <w:rPr>
          <w:bCs/>
          <w:sz w:val="28"/>
          <w:szCs w:val="28"/>
        </w:rPr>
        <w:t>: КРС – 93</w:t>
      </w:r>
      <w:r w:rsidR="00840C96" w:rsidRPr="00E94579">
        <w:rPr>
          <w:bCs/>
          <w:sz w:val="28"/>
          <w:szCs w:val="28"/>
        </w:rPr>
        <w:t xml:space="preserve"> голов</w:t>
      </w:r>
      <w:r w:rsidR="00F00D3C" w:rsidRPr="00E94579">
        <w:rPr>
          <w:bCs/>
          <w:sz w:val="28"/>
          <w:szCs w:val="28"/>
        </w:rPr>
        <w:t>ы, лошадей – 126 голов, птиц – 66</w:t>
      </w:r>
      <w:r w:rsidRPr="00E94579">
        <w:rPr>
          <w:bCs/>
          <w:sz w:val="28"/>
          <w:szCs w:val="28"/>
        </w:rPr>
        <w:t xml:space="preserve"> шт</w:t>
      </w:r>
      <w:r w:rsidR="00EA6132">
        <w:rPr>
          <w:bCs/>
          <w:sz w:val="28"/>
          <w:szCs w:val="28"/>
        </w:rPr>
        <w:t>.</w:t>
      </w:r>
      <w:r w:rsidRPr="00E94579">
        <w:rPr>
          <w:bCs/>
          <w:sz w:val="28"/>
          <w:szCs w:val="28"/>
        </w:rPr>
        <w:t>, пчелосемей –</w:t>
      </w:r>
      <w:r w:rsidR="00F00D3C" w:rsidRPr="00E94579">
        <w:rPr>
          <w:bCs/>
          <w:sz w:val="28"/>
          <w:szCs w:val="28"/>
        </w:rPr>
        <w:t xml:space="preserve"> 40</w:t>
      </w:r>
      <w:r w:rsidR="002A354F" w:rsidRPr="00E94579">
        <w:rPr>
          <w:bCs/>
          <w:sz w:val="28"/>
          <w:szCs w:val="28"/>
        </w:rPr>
        <w:t>, кролико</w:t>
      </w:r>
      <w:r w:rsidR="005D315E" w:rsidRPr="00E94579">
        <w:rPr>
          <w:bCs/>
          <w:sz w:val="28"/>
          <w:szCs w:val="28"/>
        </w:rPr>
        <w:t>в</w:t>
      </w:r>
      <w:r w:rsidR="002A354F" w:rsidRPr="00E94579">
        <w:rPr>
          <w:bCs/>
          <w:sz w:val="28"/>
          <w:szCs w:val="28"/>
        </w:rPr>
        <w:t xml:space="preserve"> – 10 шт.</w:t>
      </w:r>
    </w:p>
    <w:p w:rsidR="00521A6E" w:rsidRPr="00E94579" w:rsidRDefault="00521A6E" w:rsidP="00F00D3C">
      <w:pPr>
        <w:pStyle w:val="ab"/>
        <w:numPr>
          <w:ilvl w:val="0"/>
          <w:numId w:val="10"/>
        </w:numPr>
        <w:rPr>
          <w:rFonts w:ascii="Times New Roman" w:hAnsi="Times New Roman"/>
          <w:b/>
          <w:sz w:val="28"/>
          <w:szCs w:val="28"/>
        </w:rPr>
      </w:pPr>
      <w:r w:rsidRPr="00E94579">
        <w:rPr>
          <w:rFonts w:ascii="Times New Roman" w:hAnsi="Times New Roman"/>
          <w:b/>
          <w:sz w:val="28"/>
          <w:szCs w:val="28"/>
        </w:rPr>
        <w:t>Демография</w:t>
      </w:r>
    </w:p>
    <w:p w:rsidR="00521A6E" w:rsidRPr="00E94579" w:rsidRDefault="00922907" w:rsidP="00F72806">
      <w:pPr>
        <w:rPr>
          <w:bCs/>
          <w:sz w:val="28"/>
          <w:szCs w:val="28"/>
        </w:rPr>
      </w:pPr>
      <w:r w:rsidRPr="00E94579">
        <w:rPr>
          <w:sz w:val="28"/>
          <w:szCs w:val="28"/>
        </w:rPr>
        <w:t>Численность населения 99</w:t>
      </w:r>
      <w:r w:rsidR="00A5540E" w:rsidRPr="00E94579">
        <w:rPr>
          <w:sz w:val="28"/>
          <w:szCs w:val="28"/>
        </w:rPr>
        <w:t xml:space="preserve"> человек, из них:</w:t>
      </w:r>
    </w:p>
    <w:p w:rsidR="00A5540E" w:rsidRPr="00E94579" w:rsidRDefault="00A5540E" w:rsidP="00F72806">
      <w:pPr>
        <w:rPr>
          <w:bCs/>
          <w:sz w:val="28"/>
          <w:szCs w:val="28"/>
        </w:rPr>
      </w:pPr>
      <w:r w:rsidRPr="00E94579">
        <w:rPr>
          <w:sz w:val="28"/>
          <w:szCs w:val="28"/>
        </w:rPr>
        <w:t>Ст</w:t>
      </w:r>
      <w:r w:rsidR="00E948BF" w:rsidRPr="00E94579">
        <w:rPr>
          <w:sz w:val="28"/>
          <w:szCs w:val="28"/>
        </w:rPr>
        <w:t>арше трудоспособного</w:t>
      </w:r>
      <w:r w:rsidR="00EA6185" w:rsidRPr="00E94579">
        <w:rPr>
          <w:sz w:val="28"/>
          <w:szCs w:val="28"/>
        </w:rPr>
        <w:t xml:space="preserve"> возраст</w:t>
      </w:r>
      <w:r w:rsidR="00E948BF" w:rsidRPr="00E94579">
        <w:rPr>
          <w:sz w:val="28"/>
          <w:szCs w:val="28"/>
        </w:rPr>
        <w:t>а</w:t>
      </w:r>
      <w:r w:rsidR="00EA6185" w:rsidRPr="00E94579">
        <w:rPr>
          <w:sz w:val="28"/>
          <w:szCs w:val="28"/>
        </w:rPr>
        <w:t xml:space="preserve"> – 21</w:t>
      </w:r>
    </w:p>
    <w:p w:rsidR="00A5540E" w:rsidRPr="00E94579" w:rsidRDefault="00A5540E" w:rsidP="00F72806">
      <w:pPr>
        <w:rPr>
          <w:bCs/>
          <w:sz w:val="28"/>
          <w:szCs w:val="28"/>
        </w:rPr>
      </w:pPr>
      <w:r w:rsidRPr="00E94579">
        <w:rPr>
          <w:sz w:val="28"/>
          <w:szCs w:val="28"/>
        </w:rPr>
        <w:t>Мл</w:t>
      </w:r>
      <w:r w:rsidR="00E948BF" w:rsidRPr="00E94579">
        <w:rPr>
          <w:sz w:val="28"/>
          <w:szCs w:val="28"/>
        </w:rPr>
        <w:t>адше трудоспособного</w:t>
      </w:r>
      <w:r w:rsidR="00EB4C7D" w:rsidRPr="00E94579">
        <w:rPr>
          <w:sz w:val="28"/>
          <w:szCs w:val="28"/>
        </w:rPr>
        <w:t xml:space="preserve"> возраст</w:t>
      </w:r>
      <w:r w:rsidR="00E948BF" w:rsidRPr="00E94579">
        <w:rPr>
          <w:sz w:val="28"/>
          <w:szCs w:val="28"/>
        </w:rPr>
        <w:t>а</w:t>
      </w:r>
      <w:r w:rsidR="00EB4C7D" w:rsidRPr="00E94579">
        <w:rPr>
          <w:sz w:val="28"/>
          <w:szCs w:val="28"/>
        </w:rPr>
        <w:t xml:space="preserve"> –</w:t>
      </w:r>
      <w:r w:rsidR="00EA6185" w:rsidRPr="00E94579">
        <w:rPr>
          <w:sz w:val="28"/>
          <w:szCs w:val="28"/>
        </w:rPr>
        <w:t xml:space="preserve"> 23</w:t>
      </w:r>
    </w:p>
    <w:p w:rsidR="00A5540E" w:rsidRPr="00E94579" w:rsidRDefault="00EA6185" w:rsidP="00F72806">
      <w:pPr>
        <w:rPr>
          <w:bCs/>
          <w:sz w:val="28"/>
          <w:szCs w:val="28"/>
        </w:rPr>
      </w:pPr>
      <w:r w:rsidRPr="00E94579">
        <w:rPr>
          <w:sz w:val="28"/>
          <w:szCs w:val="28"/>
        </w:rPr>
        <w:t>Трудоспособный возраст – 55</w:t>
      </w:r>
    </w:p>
    <w:p w:rsidR="006F15C9" w:rsidRPr="00E94579" w:rsidRDefault="006F15C9" w:rsidP="00F72806">
      <w:pPr>
        <w:rPr>
          <w:sz w:val="28"/>
          <w:szCs w:val="28"/>
        </w:rPr>
      </w:pPr>
      <w:r w:rsidRPr="00E94579">
        <w:rPr>
          <w:sz w:val="28"/>
          <w:szCs w:val="28"/>
        </w:rPr>
        <w:t>Умерло – 1</w:t>
      </w:r>
      <w:r w:rsidR="00410AFC" w:rsidRPr="00E94579">
        <w:rPr>
          <w:sz w:val="28"/>
          <w:szCs w:val="28"/>
        </w:rPr>
        <w:t>, рождено – 0</w:t>
      </w:r>
    </w:p>
    <w:p w:rsidR="00A5540E" w:rsidRPr="00E94579" w:rsidRDefault="006F15C9" w:rsidP="00F72806">
      <w:pPr>
        <w:rPr>
          <w:bCs/>
          <w:sz w:val="28"/>
          <w:szCs w:val="28"/>
        </w:rPr>
      </w:pPr>
      <w:r w:rsidRPr="00E94579">
        <w:rPr>
          <w:sz w:val="28"/>
          <w:szCs w:val="28"/>
        </w:rPr>
        <w:t>Три</w:t>
      </w:r>
      <w:r w:rsidR="005D315E" w:rsidRPr="00E94579">
        <w:rPr>
          <w:sz w:val="28"/>
          <w:szCs w:val="28"/>
        </w:rPr>
        <w:t xml:space="preserve"> многодетные семьи-</w:t>
      </w:r>
      <w:r w:rsidR="00EB4C7D" w:rsidRPr="00E94579">
        <w:rPr>
          <w:sz w:val="28"/>
          <w:szCs w:val="28"/>
        </w:rPr>
        <w:t xml:space="preserve"> 5 детей. </w:t>
      </w:r>
    </w:p>
    <w:p w:rsidR="00A5540E" w:rsidRPr="00E94579" w:rsidRDefault="00A5540E" w:rsidP="00F72806">
      <w:pPr>
        <w:rPr>
          <w:bCs/>
          <w:sz w:val="28"/>
          <w:szCs w:val="28"/>
        </w:rPr>
      </w:pPr>
    </w:p>
    <w:p w:rsidR="008A1136" w:rsidRPr="00E94579" w:rsidRDefault="008A1136" w:rsidP="00F72806">
      <w:pPr>
        <w:rPr>
          <w:sz w:val="28"/>
          <w:szCs w:val="28"/>
        </w:rPr>
      </w:pPr>
    </w:p>
    <w:p w:rsidR="00C271FB" w:rsidRPr="00E94579" w:rsidRDefault="00C271FB" w:rsidP="00C271FB">
      <w:pPr>
        <w:pStyle w:val="ab"/>
        <w:numPr>
          <w:ilvl w:val="0"/>
          <w:numId w:val="10"/>
        </w:numPr>
        <w:jc w:val="both"/>
        <w:rPr>
          <w:rFonts w:ascii="Times New Roman" w:hAnsi="Times New Roman"/>
          <w:b/>
          <w:sz w:val="28"/>
          <w:szCs w:val="28"/>
        </w:rPr>
      </w:pPr>
      <w:r w:rsidRPr="00E94579">
        <w:rPr>
          <w:rFonts w:ascii="Times New Roman" w:hAnsi="Times New Roman"/>
          <w:b/>
          <w:sz w:val="28"/>
          <w:szCs w:val="28"/>
        </w:rPr>
        <w:t>Доходный потенциал территории Ключинского муниципального образования</w:t>
      </w:r>
    </w:p>
    <w:p w:rsidR="00C271FB" w:rsidRPr="00E94579" w:rsidRDefault="00C271FB" w:rsidP="00C271FB">
      <w:pPr>
        <w:jc w:val="both"/>
        <w:rPr>
          <w:sz w:val="28"/>
          <w:szCs w:val="28"/>
        </w:rPr>
      </w:pPr>
      <w:r w:rsidRPr="00E94579">
        <w:rPr>
          <w:sz w:val="28"/>
          <w:szCs w:val="28"/>
        </w:rPr>
        <w:t xml:space="preserve">Доходный потенциал  Ключинского муниципального образования в 2022 году увеличился  на </w:t>
      </w:r>
      <w:r w:rsidR="00EA2305">
        <w:rPr>
          <w:sz w:val="28"/>
          <w:szCs w:val="28"/>
        </w:rPr>
        <w:t>1,2</w:t>
      </w:r>
      <w:r w:rsidRPr="00E94579">
        <w:rPr>
          <w:sz w:val="28"/>
          <w:szCs w:val="28"/>
        </w:rPr>
        <w:t xml:space="preserve">%  </w:t>
      </w:r>
      <w:r w:rsidR="00EA2305">
        <w:rPr>
          <w:sz w:val="28"/>
          <w:szCs w:val="28"/>
        </w:rPr>
        <w:t>к уровню 2021 года на сумму 6,0</w:t>
      </w:r>
      <w:r w:rsidRPr="00E94579">
        <w:rPr>
          <w:sz w:val="28"/>
          <w:szCs w:val="28"/>
        </w:rPr>
        <w:t xml:space="preserve"> тыс. рублей, в том числе:</w:t>
      </w:r>
    </w:p>
    <w:p w:rsidR="00C271FB" w:rsidRPr="00E94579" w:rsidRDefault="00C271FB" w:rsidP="00C271FB">
      <w:pPr>
        <w:ind w:firstLine="426"/>
        <w:jc w:val="both"/>
        <w:rPr>
          <w:sz w:val="28"/>
          <w:szCs w:val="28"/>
        </w:rPr>
      </w:pPr>
      <w:r w:rsidRPr="00E94579">
        <w:rPr>
          <w:sz w:val="28"/>
          <w:szCs w:val="28"/>
        </w:rPr>
        <w:t xml:space="preserve">- налоги на  доходы физических лиц  на  </w:t>
      </w:r>
      <w:r w:rsidR="00E948BF" w:rsidRPr="00E94579">
        <w:rPr>
          <w:sz w:val="28"/>
          <w:szCs w:val="28"/>
        </w:rPr>
        <w:t>1,2</w:t>
      </w:r>
      <w:r w:rsidRPr="00E94579">
        <w:rPr>
          <w:sz w:val="28"/>
          <w:szCs w:val="28"/>
        </w:rPr>
        <w:t>%</w:t>
      </w:r>
      <w:r w:rsidR="00E948BF" w:rsidRPr="00E94579">
        <w:rPr>
          <w:sz w:val="28"/>
          <w:szCs w:val="28"/>
        </w:rPr>
        <w:t xml:space="preserve"> или на сумму 6,8 тыс.</w:t>
      </w:r>
      <w:r w:rsidRPr="00E94579">
        <w:rPr>
          <w:sz w:val="28"/>
          <w:szCs w:val="28"/>
        </w:rPr>
        <w:t xml:space="preserve"> рублей.</w:t>
      </w:r>
    </w:p>
    <w:p w:rsidR="00BD7BE5" w:rsidRPr="00E94579" w:rsidRDefault="00C271FB" w:rsidP="00E948BF">
      <w:pPr>
        <w:jc w:val="both"/>
        <w:rPr>
          <w:sz w:val="28"/>
          <w:szCs w:val="28"/>
        </w:rPr>
      </w:pPr>
      <w:r w:rsidRPr="00E94579">
        <w:rPr>
          <w:sz w:val="28"/>
          <w:szCs w:val="28"/>
        </w:rPr>
        <w:t xml:space="preserve">   </w:t>
      </w:r>
      <w:r w:rsidR="00E948BF" w:rsidRPr="00E94579">
        <w:rPr>
          <w:sz w:val="28"/>
          <w:szCs w:val="28"/>
        </w:rPr>
        <w:t xml:space="preserve">    Поступление земельного налога</w:t>
      </w:r>
      <w:r w:rsidRPr="00E94579">
        <w:rPr>
          <w:sz w:val="28"/>
          <w:szCs w:val="28"/>
        </w:rPr>
        <w:t xml:space="preserve"> к уро</w:t>
      </w:r>
      <w:r w:rsidR="00E948BF" w:rsidRPr="00E94579">
        <w:rPr>
          <w:sz w:val="28"/>
          <w:szCs w:val="28"/>
        </w:rPr>
        <w:t>вню 2021</w:t>
      </w:r>
      <w:r w:rsidRPr="00E94579">
        <w:rPr>
          <w:sz w:val="28"/>
          <w:szCs w:val="28"/>
        </w:rPr>
        <w:t xml:space="preserve"> года</w:t>
      </w:r>
      <w:r w:rsidR="00E948BF" w:rsidRPr="00E94579">
        <w:rPr>
          <w:sz w:val="28"/>
          <w:szCs w:val="28"/>
        </w:rPr>
        <w:t xml:space="preserve"> осталось на прежнем уровне</w:t>
      </w:r>
      <w:r w:rsidRPr="00E94579">
        <w:rPr>
          <w:sz w:val="28"/>
          <w:szCs w:val="28"/>
        </w:rPr>
        <w:t>.  По оценке 202</w:t>
      </w:r>
      <w:r w:rsidR="00E948BF" w:rsidRPr="00E94579">
        <w:rPr>
          <w:sz w:val="28"/>
          <w:szCs w:val="28"/>
        </w:rPr>
        <w:t>3</w:t>
      </w:r>
      <w:r w:rsidRPr="00E94579">
        <w:rPr>
          <w:sz w:val="28"/>
          <w:szCs w:val="28"/>
        </w:rPr>
        <w:t xml:space="preserve"> года доходный потенциал  </w:t>
      </w:r>
      <w:r w:rsidR="00E948BF" w:rsidRPr="00E94579">
        <w:rPr>
          <w:sz w:val="28"/>
          <w:szCs w:val="28"/>
        </w:rPr>
        <w:t>Ключинского</w:t>
      </w:r>
      <w:r w:rsidRPr="00E94579">
        <w:rPr>
          <w:sz w:val="28"/>
          <w:szCs w:val="28"/>
        </w:rPr>
        <w:t xml:space="preserve"> муниципального образования составит </w:t>
      </w:r>
      <w:r w:rsidR="00EA6132">
        <w:rPr>
          <w:sz w:val="28"/>
          <w:szCs w:val="28"/>
        </w:rPr>
        <w:t>57,0</w:t>
      </w:r>
      <w:r w:rsidR="00E948BF" w:rsidRPr="00E94579">
        <w:rPr>
          <w:sz w:val="28"/>
          <w:szCs w:val="28"/>
        </w:rPr>
        <w:t xml:space="preserve"> тыс.</w:t>
      </w:r>
      <w:r w:rsidRPr="00E94579">
        <w:rPr>
          <w:sz w:val="28"/>
          <w:szCs w:val="28"/>
        </w:rPr>
        <w:t xml:space="preserve"> </w:t>
      </w:r>
      <w:r w:rsidR="00E948BF" w:rsidRPr="00E94579">
        <w:rPr>
          <w:sz w:val="28"/>
          <w:szCs w:val="28"/>
        </w:rPr>
        <w:t>руб., что по сравне</w:t>
      </w:r>
      <w:r w:rsidR="00EA6132">
        <w:rPr>
          <w:sz w:val="28"/>
          <w:szCs w:val="28"/>
        </w:rPr>
        <w:t>нию с 2022 годом больше на 15,0</w:t>
      </w:r>
      <w:r w:rsidR="00E948BF" w:rsidRPr="00E94579">
        <w:rPr>
          <w:sz w:val="28"/>
          <w:szCs w:val="28"/>
        </w:rPr>
        <w:t xml:space="preserve"> тыс. рублей.</w:t>
      </w:r>
      <w:bookmarkStart w:id="0" w:name="_GoBack"/>
      <w:bookmarkEnd w:id="0"/>
    </w:p>
    <w:p w:rsidR="00D81681" w:rsidRPr="00E94579" w:rsidRDefault="00D81681" w:rsidP="00F72806">
      <w:pPr>
        <w:rPr>
          <w:color w:val="000000"/>
          <w:sz w:val="28"/>
          <w:szCs w:val="28"/>
        </w:rPr>
      </w:pPr>
    </w:p>
    <w:p w:rsidR="00EC029B" w:rsidRPr="00E94579" w:rsidRDefault="006476BE" w:rsidP="00F72806">
      <w:pPr>
        <w:rPr>
          <w:b/>
          <w:sz w:val="28"/>
          <w:szCs w:val="28"/>
          <w:u w:val="single"/>
        </w:rPr>
      </w:pPr>
      <w:r w:rsidRPr="00E94579">
        <w:rPr>
          <w:b/>
          <w:sz w:val="28"/>
          <w:szCs w:val="28"/>
          <w:u w:val="single"/>
        </w:rPr>
        <w:t>Заключение</w:t>
      </w:r>
    </w:p>
    <w:p w:rsidR="00864880" w:rsidRPr="00864880" w:rsidRDefault="00864880" w:rsidP="00864880">
      <w:pPr>
        <w:shd w:val="clear" w:color="auto" w:fill="FFFFFF"/>
        <w:rPr>
          <w:color w:val="1A1A1A"/>
          <w:sz w:val="28"/>
          <w:szCs w:val="28"/>
        </w:rPr>
      </w:pPr>
      <w:r w:rsidRPr="00864880">
        <w:rPr>
          <w:color w:val="1A1A1A"/>
          <w:sz w:val="28"/>
          <w:szCs w:val="28"/>
        </w:rPr>
        <w:t>Основными</w:t>
      </w:r>
      <w:r>
        <w:rPr>
          <w:color w:val="1A1A1A"/>
          <w:sz w:val="28"/>
          <w:szCs w:val="28"/>
        </w:rPr>
        <w:t xml:space="preserve"> </w:t>
      </w:r>
      <w:r w:rsidRPr="00864880">
        <w:rPr>
          <w:color w:val="1A1A1A"/>
          <w:sz w:val="28"/>
          <w:szCs w:val="28"/>
        </w:rPr>
        <w:t>направлениями</w:t>
      </w:r>
      <w:r>
        <w:rPr>
          <w:color w:val="1A1A1A"/>
          <w:sz w:val="28"/>
          <w:szCs w:val="28"/>
        </w:rPr>
        <w:t xml:space="preserve"> </w:t>
      </w:r>
      <w:r w:rsidRPr="00864880">
        <w:rPr>
          <w:color w:val="1A1A1A"/>
          <w:sz w:val="28"/>
          <w:szCs w:val="28"/>
        </w:rPr>
        <w:t>социально-экономического</w:t>
      </w:r>
      <w:r>
        <w:rPr>
          <w:color w:val="1A1A1A"/>
          <w:sz w:val="28"/>
          <w:szCs w:val="28"/>
        </w:rPr>
        <w:t xml:space="preserve"> развития Ключинского </w:t>
      </w:r>
      <w:r w:rsidRPr="00864880">
        <w:rPr>
          <w:color w:val="1A1A1A"/>
          <w:sz w:val="28"/>
          <w:szCs w:val="28"/>
        </w:rPr>
        <w:t>муниципального образования является: формирование равных возможностей в</w:t>
      </w:r>
    </w:p>
    <w:p w:rsidR="00864880" w:rsidRPr="00864880" w:rsidRDefault="00864880" w:rsidP="00864880">
      <w:pPr>
        <w:shd w:val="clear" w:color="auto" w:fill="FFFFFF"/>
        <w:rPr>
          <w:color w:val="1A1A1A"/>
          <w:sz w:val="28"/>
          <w:szCs w:val="28"/>
        </w:rPr>
      </w:pPr>
      <w:r w:rsidRPr="00864880">
        <w:rPr>
          <w:color w:val="1A1A1A"/>
          <w:sz w:val="28"/>
          <w:szCs w:val="28"/>
        </w:rPr>
        <w:t>реализации вопросов местного значения, выстраивания понимания между всеми</w:t>
      </w:r>
    </w:p>
    <w:p w:rsidR="00864880" w:rsidRPr="00864880" w:rsidRDefault="00864880" w:rsidP="00864880">
      <w:pPr>
        <w:shd w:val="clear" w:color="auto" w:fill="FFFFFF"/>
        <w:rPr>
          <w:color w:val="1A1A1A"/>
          <w:sz w:val="28"/>
          <w:szCs w:val="28"/>
        </w:rPr>
      </w:pPr>
      <w:r w:rsidRPr="00864880">
        <w:rPr>
          <w:color w:val="1A1A1A"/>
          <w:sz w:val="28"/>
          <w:szCs w:val="28"/>
        </w:rPr>
        <w:t>жителями муниципального образования в достижении благоприятных социально-</w:t>
      </w:r>
    </w:p>
    <w:p w:rsidR="00864880" w:rsidRPr="00864880" w:rsidRDefault="00864880" w:rsidP="00864880">
      <w:pPr>
        <w:shd w:val="clear" w:color="auto" w:fill="FFFFFF"/>
        <w:rPr>
          <w:color w:val="1A1A1A"/>
          <w:sz w:val="28"/>
          <w:szCs w:val="28"/>
        </w:rPr>
      </w:pPr>
      <w:r w:rsidRPr="00864880">
        <w:rPr>
          <w:color w:val="1A1A1A"/>
          <w:sz w:val="28"/>
          <w:szCs w:val="28"/>
        </w:rPr>
        <w:t>экономических и политических отношений, открытости и публичности</w:t>
      </w:r>
    </w:p>
    <w:p w:rsidR="00864880" w:rsidRPr="00864880" w:rsidRDefault="00864880" w:rsidP="00864880">
      <w:pPr>
        <w:shd w:val="clear" w:color="auto" w:fill="FFFFFF"/>
        <w:rPr>
          <w:color w:val="1A1A1A"/>
          <w:sz w:val="28"/>
          <w:szCs w:val="28"/>
        </w:rPr>
      </w:pPr>
      <w:r w:rsidRPr="00864880">
        <w:rPr>
          <w:color w:val="1A1A1A"/>
          <w:sz w:val="28"/>
          <w:szCs w:val="28"/>
        </w:rPr>
        <w:t>управления, эффективного осуществления жителями своей власти с помощь</w:t>
      </w:r>
      <w:r>
        <w:rPr>
          <w:color w:val="1A1A1A"/>
          <w:sz w:val="28"/>
          <w:szCs w:val="28"/>
        </w:rPr>
        <w:t>ю</w:t>
      </w:r>
    </w:p>
    <w:p w:rsidR="00864880" w:rsidRPr="00864880" w:rsidRDefault="00864880" w:rsidP="00864880">
      <w:pPr>
        <w:shd w:val="clear" w:color="auto" w:fill="FFFFFF"/>
        <w:rPr>
          <w:color w:val="1A1A1A"/>
          <w:sz w:val="28"/>
          <w:szCs w:val="28"/>
        </w:rPr>
      </w:pPr>
      <w:r w:rsidRPr="00864880">
        <w:rPr>
          <w:color w:val="1A1A1A"/>
          <w:sz w:val="28"/>
          <w:szCs w:val="28"/>
        </w:rPr>
        <w:t>прямого волеизъ</w:t>
      </w:r>
      <w:r>
        <w:rPr>
          <w:color w:val="1A1A1A"/>
          <w:sz w:val="28"/>
          <w:szCs w:val="28"/>
        </w:rPr>
        <w:t>явления</w:t>
      </w:r>
      <w:r w:rsidRPr="00864880">
        <w:rPr>
          <w:color w:val="1A1A1A"/>
          <w:sz w:val="28"/>
          <w:szCs w:val="28"/>
        </w:rPr>
        <w:t>;</w:t>
      </w:r>
    </w:p>
    <w:p w:rsidR="00864880" w:rsidRPr="00864880" w:rsidRDefault="00864880" w:rsidP="00864880">
      <w:pPr>
        <w:shd w:val="clear" w:color="auto" w:fill="FFFFFF"/>
        <w:rPr>
          <w:color w:val="1A1A1A"/>
          <w:sz w:val="28"/>
          <w:szCs w:val="28"/>
        </w:rPr>
      </w:pPr>
      <w:r w:rsidRPr="00864880">
        <w:rPr>
          <w:color w:val="1A1A1A"/>
          <w:sz w:val="28"/>
          <w:szCs w:val="28"/>
        </w:rPr>
        <w:t>комфортных, благоприятных условий для проживания жителей на</w:t>
      </w:r>
      <w:r>
        <w:rPr>
          <w:color w:val="1A1A1A"/>
          <w:sz w:val="28"/>
          <w:szCs w:val="28"/>
        </w:rPr>
        <w:t xml:space="preserve"> территории поселения</w:t>
      </w:r>
      <w:r w:rsidRPr="00864880">
        <w:rPr>
          <w:color w:val="1A1A1A"/>
          <w:sz w:val="28"/>
          <w:szCs w:val="28"/>
        </w:rPr>
        <w:t>, военно-патриотическое воспитание, защита</w:t>
      </w:r>
    </w:p>
    <w:p w:rsidR="00864880" w:rsidRPr="00864880" w:rsidRDefault="00864880" w:rsidP="00864880">
      <w:pPr>
        <w:shd w:val="clear" w:color="auto" w:fill="FFFFFF"/>
        <w:rPr>
          <w:color w:val="1A1A1A"/>
          <w:sz w:val="28"/>
          <w:szCs w:val="28"/>
        </w:rPr>
      </w:pPr>
      <w:r w:rsidRPr="00864880">
        <w:rPr>
          <w:color w:val="1A1A1A"/>
          <w:sz w:val="28"/>
          <w:szCs w:val="28"/>
        </w:rPr>
        <w:t>интересов детей, формирование здорового образа жизни. Эти направления</w:t>
      </w:r>
    </w:p>
    <w:p w:rsidR="00864880" w:rsidRPr="00864880" w:rsidRDefault="00864880" w:rsidP="00864880">
      <w:pPr>
        <w:shd w:val="clear" w:color="auto" w:fill="FFFFFF"/>
        <w:rPr>
          <w:color w:val="1A1A1A"/>
          <w:sz w:val="28"/>
          <w:szCs w:val="28"/>
        </w:rPr>
      </w:pPr>
      <w:r w:rsidRPr="00864880">
        <w:rPr>
          <w:color w:val="1A1A1A"/>
          <w:sz w:val="28"/>
          <w:szCs w:val="28"/>
        </w:rPr>
        <w:t>реализуются путем решения вопросов местного значения.</w:t>
      </w:r>
    </w:p>
    <w:p w:rsidR="00864880" w:rsidRPr="00864880" w:rsidRDefault="00864880" w:rsidP="00864880">
      <w:pPr>
        <w:shd w:val="clear" w:color="auto" w:fill="FFFFFF"/>
        <w:rPr>
          <w:color w:val="1A1A1A"/>
          <w:sz w:val="28"/>
          <w:szCs w:val="28"/>
        </w:rPr>
      </w:pPr>
      <w:r w:rsidRPr="00864880">
        <w:rPr>
          <w:color w:val="1A1A1A"/>
          <w:sz w:val="28"/>
          <w:szCs w:val="28"/>
        </w:rPr>
        <w:t>Исполнительные органы местного самоуправления ориентированы на</w:t>
      </w:r>
    </w:p>
    <w:p w:rsidR="00864880" w:rsidRPr="00864880" w:rsidRDefault="00864880" w:rsidP="00864880">
      <w:pPr>
        <w:shd w:val="clear" w:color="auto" w:fill="FFFFFF"/>
        <w:rPr>
          <w:color w:val="1A1A1A"/>
          <w:sz w:val="28"/>
          <w:szCs w:val="28"/>
        </w:rPr>
      </w:pPr>
      <w:r w:rsidRPr="00864880">
        <w:rPr>
          <w:color w:val="1A1A1A"/>
          <w:sz w:val="28"/>
          <w:szCs w:val="28"/>
        </w:rPr>
        <w:t>достижение результатов, обеспечение не только надлежащего количества, но и</w:t>
      </w:r>
    </w:p>
    <w:p w:rsidR="00864880" w:rsidRPr="00864880" w:rsidRDefault="00864880" w:rsidP="00864880">
      <w:pPr>
        <w:shd w:val="clear" w:color="auto" w:fill="FFFFFF"/>
        <w:rPr>
          <w:color w:val="1A1A1A"/>
          <w:sz w:val="28"/>
          <w:szCs w:val="28"/>
        </w:rPr>
      </w:pPr>
      <w:r w:rsidRPr="00864880">
        <w:rPr>
          <w:color w:val="1A1A1A"/>
          <w:sz w:val="28"/>
          <w:szCs w:val="28"/>
        </w:rPr>
        <w:t>качества предоставляемых населению услуг. Работа исполнительных органов</w:t>
      </w:r>
    </w:p>
    <w:p w:rsidR="00864880" w:rsidRPr="00864880" w:rsidRDefault="00864880" w:rsidP="00864880">
      <w:pPr>
        <w:shd w:val="clear" w:color="auto" w:fill="FFFFFF"/>
        <w:rPr>
          <w:color w:val="1A1A1A"/>
          <w:sz w:val="28"/>
          <w:szCs w:val="28"/>
        </w:rPr>
      </w:pPr>
      <w:r w:rsidRPr="00864880">
        <w:rPr>
          <w:color w:val="1A1A1A"/>
          <w:sz w:val="28"/>
          <w:szCs w:val="28"/>
        </w:rPr>
        <w:t>прозрачна и подотчетна. Обеспечена доступность информации о деятельности</w:t>
      </w:r>
    </w:p>
    <w:p w:rsidR="00864880" w:rsidRPr="00864880" w:rsidRDefault="00864880" w:rsidP="00864880">
      <w:pPr>
        <w:shd w:val="clear" w:color="auto" w:fill="FFFFFF"/>
        <w:rPr>
          <w:color w:val="1A1A1A"/>
          <w:sz w:val="28"/>
          <w:szCs w:val="28"/>
        </w:rPr>
      </w:pPr>
      <w:r w:rsidRPr="00864880">
        <w:rPr>
          <w:color w:val="1A1A1A"/>
          <w:sz w:val="28"/>
          <w:szCs w:val="28"/>
        </w:rPr>
        <w:t>органов местного самоуправления на всех этапах от принятия решения до его</w:t>
      </w:r>
    </w:p>
    <w:p w:rsidR="00864880" w:rsidRPr="00864880" w:rsidRDefault="00864880" w:rsidP="00864880">
      <w:pPr>
        <w:shd w:val="clear" w:color="auto" w:fill="FFFFFF"/>
        <w:rPr>
          <w:color w:val="1A1A1A"/>
          <w:sz w:val="28"/>
          <w:szCs w:val="28"/>
        </w:rPr>
      </w:pPr>
      <w:r w:rsidRPr="00864880">
        <w:rPr>
          <w:color w:val="1A1A1A"/>
          <w:sz w:val="28"/>
          <w:szCs w:val="28"/>
        </w:rPr>
        <w:lastRenderedPageBreak/>
        <w:t>реализации, активное вовлечение представителей общественных организаций в</w:t>
      </w:r>
    </w:p>
    <w:p w:rsidR="00864880" w:rsidRPr="00864880" w:rsidRDefault="00864880" w:rsidP="00864880">
      <w:pPr>
        <w:shd w:val="clear" w:color="auto" w:fill="FFFFFF"/>
        <w:rPr>
          <w:color w:val="1A1A1A"/>
          <w:sz w:val="28"/>
          <w:szCs w:val="28"/>
        </w:rPr>
      </w:pPr>
      <w:r w:rsidRPr="00864880">
        <w:rPr>
          <w:color w:val="1A1A1A"/>
          <w:sz w:val="28"/>
          <w:szCs w:val="28"/>
        </w:rPr>
        <w:t>процесс подготовки и принятия решений.</w:t>
      </w:r>
    </w:p>
    <w:p w:rsidR="00864880" w:rsidRPr="00864880" w:rsidRDefault="00864880" w:rsidP="00864880">
      <w:pPr>
        <w:shd w:val="clear" w:color="auto" w:fill="FFFFFF"/>
        <w:rPr>
          <w:color w:val="1A1A1A"/>
          <w:sz w:val="28"/>
          <w:szCs w:val="28"/>
        </w:rPr>
      </w:pPr>
      <w:r w:rsidRPr="00864880">
        <w:rPr>
          <w:color w:val="1A1A1A"/>
          <w:sz w:val="28"/>
          <w:szCs w:val="28"/>
        </w:rPr>
        <w:t>Основными принципами деятельности органов местного самоуправления</w:t>
      </w:r>
    </w:p>
    <w:p w:rsidR="00864880" w:rsidRPr="00864880" w:rsidRDefault="00864880" w:rsidP="00864880">
      <w:pPr>
        <w:shd w:val="clear" w:color="auto" w:fill="FFFFFF"/>
        <w:rPr>
          <w:color w:val="1A1A1A"/>
          <w:sz w:val="28"/>
          <w:szCs w:val="28"/>
        </w:rPr>
      </w:pPr>
      <w:r w:rsidRPr="00864880">
        <w:rPr>
          <w:color w:val="1A1A1A"/>
          <w:sz w:val="28"/>
          <w:szCs w:val="28"/>
        </w:rPr>
        <w:t>являются:</w:t>
      </w:r>
    </w:p>
    <w:p w:rsidR="00864880" w:rsidRPr="00864880" w:rsidRDefault="00864880" w:rsidP="00864880">
      <w:pPr>
        <w:shd w:val="clear" w:color="auto" w:fill="FFFFFF"/>
        <w:rPr>
          <w:color w:val="1A1A1A"/>
          <w:sz w:val="28"/>
          <w:szCs w:val="28"/>
        </w:rPr>
      </w:pPr>
      <w:r w:rsidRPr="00864880">
        <w:rPr>
          <w:color w:val="1A1A1A"/>
          <w:sz w:val="28"/>
          <w:szCs w:val="28"/>
        </w:rPr>
        <w:t>- компетентность, профессионализм и строгая ответственность</w:t>
      </w:r>
    </w:p>
    <w:p w:rsidR="00864880" w:rsidRPr="00864880" w:rsidRDefault="00864880" w:rsidP="00864880">
      <w:pPr>
        <w:shd w:val="clear" w:color="auto" w:fill="FFFFFF"/>
        <w:rPr>
          <w:color w:val="1A1A1A"/>
          <w:sz w:val="28"/>
          <w:szCs w:val="28"/>
        </w:rPr>
      </w:pPr>
      <w:r w:rsidRPr="00864880">
        <w:rPr>
          <w:color w:val="1A1A1A"/>
          <w:sz w:val="28"/>
          <w:szCs w:val="28"/>
        </w:rPr>
        <w:t>исполнителей за планируемые и осуществляемые действия по реализации в</w:t>
      </w:r>
    </w:p>
    <w:p w:rsidR="00864880" w:rsidRPr="00864880" w:rsidRDefault="00864880" w:rsidP="00864880">
      <w:pPr>
        <w:shd w:val="clear" w:color="auto" w:fill="FFFFFF"/>
        <w:rPr>
          <w:color w:val="1A1A1A"/>
          <w:sz w:val="28"/>
          <w:szCs w:val="28"/>
        </w:rPr>
      </w:pPr>
      <w:r w:rsidRPr="00864880">
        <w:rPr>
          <w:color w:val="1A1A1A"/>
          <w:sz w:val="28"/>
          <w:szCs w:val="28"/>
        </w:rPr>
        <w:t>полном объеме местного бюджета;</w:t>
      </w:r>
    </w:p>
    <w:p w:rsidR="00864880" w:rsidRPr="00864880" w:rsidRDefault="00864880" w:rsidP="00864880">
      <w:pPr>
        <w:shd w:val="clear" w:color="auto" w:fill="FFFFFF"/>
        <w:rPr>
          <w:color w:val="1A1A1A"/>
          <w:sz w:val="28"/>
          <w:szCs w:val="28"/>
        </w:rPr>
      </w:pPr>
      <w:r w:rsidRPr="00864880">
        <w:rPr>
          <w:color w:val="1A1A1A"/>
          <w:sz w:val="28"/>
          <w:szCs w:val="28"/>
        </w:rPr>
        <w:t>- реальность решений соответствующих проблем в новых условиях, с</w:t>
      </w:r>
    </w:p>
    <w:p w:rsidR="00864880" w:rsidRPr="00864880" w:rsidRDefault="00864880" w:rsidP="00864880">
      <w:pPr>
        <w:shd w:val="clear" w:color="auto" w:fill="FFFFFF"/>
        <w:rPr>
          <w:color w:val="1A1A1A"/>
          <w:sz w:val="28"/>
          <w:szCs w:val="28"/>
        </w:rPr>
      </w:pPr>
      <w:r w:rsidRPr="00864880">
        <w:rPr>
          <w:color w:val="1A1A1A"/>
          <w:sz w:val="28"/>
          <w:szCs w:val="28"/>
        </w:rPr>
        <w:t>учетом меняющегося законодательства Российской Федерации, имеющихся бюджетных и других ресурсных ограничений;</w:t>
      </w:r>
    </w:p>
    <w:p w:rsidR="00EC029B" w:rsidRPr="00E94579" w:rsidRDefault="00EC029B" w:rsidP="00F72806">
      <w:pPr>
        <w:rPr>
          <w:sz w:val="28"/>
          <w:szCs w:val="28"/>
        </w:rPr>
      </w:pPr>
      <w:r w:rsidRPr="00E94579">
        <w:rPr>
          <w:sz w:val="28"/>
          <w:szCs w:val="28"/>
        </w:rPr>
        <w:t>Для обеспечения позитивного развития и достижения знач</w:t>
      </w:r>
      <w:r w:rsidR="00EA6185" w:rsidRPr="00E94579">
        <w:rPr>
          <w:sz w:val="28"/>
          <w:szCs w:val="28"/>
        </w:rPr>
        <w:t>ений параметров прогноза на 2024</w:t>
      </w:r>
      <w:r w:rsidRPr="00E94579">
        <w:rPr>
          <w:sz w:val="28"/>
          <w:szCs w:val="28"/>
        </w:rPr>
        <w:t>-202</w:t>
      </w:r>
      <w:r w:rsidR="00EA6185" w:rsidRPr="00E94579">
        <w:rPr>
          <w:sz w:val="28"/>
          <w:szCs w:val="28"/>
        </w:rPr>
        <w:t>6</w:t>
      </w:r>
      <w:r w:rsidRPr="00E94579">
        <w:rPr>
          <w:sz w:val="28"/>
          <w:szCs w:val="28"/>
        </w:rPr>
        <w:t>гг.  необходимо:</w:t>
      </w:r>
    </w:p>
    <w:p w:rsidR="00EC029B" w:rsidRPr="00E94579" w:rsidRDefault="00EC029B" w:rsidP="00F72806">
      <w:pPr>
        <w:rPr>
          <w:sz w:val="28"/>
          <w:szCs w:val="28"/>
        </w:rPr>
      </w:pPr>
      <w:r w:rsidRPr="00E94579">
        <w:rPr>
          <w:sz w:val="28"/>
          <w:szCs w:val="28"/>
        </w:rPr>
        <w:t>разработка комплексных мер по закреплени</w:t>
      </w:r>
      <w:r w:rsidR="00EB3EEA" w:rsidRPr="00E94579">
        <w:rPr>
          <w:sz w:val="28"/>
          <w:szCs w:val="28"/>
        </w:rPr>
        <w:t>ю населения на территории поселения;</w:t>
      </w:r>
    </w:p>
    <w:p w:rsidR="00EC029B" w:rsidRPr="00E94579" w:rsidRDefault="00EC029B" w:rsidP="00F72806">
      <w:pPr>
        <w:rPr>
          <w:sz w:val="28"/>
          <w:szCs w:val="28"/>
        </w:rPr>
      </w:pPr>
      <w:r w:rsidRPr="00E94579">
        <w:rPr>
          <w:sz w:val="28"/>
          <w:szCs w:val="28"/>
        </w:rPr>
        <w:t xml:space="preserve">реализация мер </w:t>
      </w:r>
      <w:r w:rsidR="00EB3EEA" w:rsidRPr="00E94579">
        <w:rPr>
          <w:sz w:val="28"/>
          <w:szCs w:val="28"/>
        </w:rPr>
        <w:t>по легализации заработной платы;</w:t>
      </w:r>
    </w:p>
    <w:p w:rsidR="00EC029B" w:rsidRPr="00E94579" w:rsidRDefault="00EC029B" w:rsidP="00F72806">
      <w:pPr>
        <w:rPr>
          <w:sz w:val="28"/>
          <w:szCs w:val="28"/>
        </w:rPr>
      </w:pPr>
      <w:r w:rsidRPr="00E94579">
        <w:rPr>
          <w:sz w:val="28"/>
          <w:szCs w:val="28"/>
        </w:rPr>
        <w:t>реализация мер</w:t>
      </w:r>
      <w:r w:rsidR="00EB3EEA" w:rsidRPr="00E94579">
        <w:rPr>
          <w:sz w:val="28"/>
          <w:szCs w:val="28"/>
        </w:rPr>
        <w:t xml:space="preserve"> по созданию новых рабочих мест;</w:t>
      </w:r>
    </w:p>
    <w:p w:rsidR="00EC029B" w:rsidRPr="00E94579" w:rsidRDefault="00EC029B" w:rsidP="00F72806">
      <w:pPr>
        <w:rPr>
          <w:sz w:val="28"/>
          <w:szCs w:val="28"/>
        </w:rPr>
      </w:pPr>
      <w:r w:rsidRPr="00E94579">
        <w:rPr>
          <w:sz w:val="28"/>
          <w:szCs w:val="28"/>
        </w:rPr>
        <w:t>подг</w:t>
      </w:r>
      <w:r w:rsidR="00EB3EEA" w:rsidRPr="00E94579">
        <w:rPr>
          <w:sz w:val="28"/>
          <w:szCs w:val="28"/>
        </w:rPr>
        <w:t>отовка квалифицированных кадров;</w:t>
      </w:r>
    </w:p>
    <w:p w:rsidR="00EC029B" w:rsidRPr="00E94579" w:rsidRDefault="00EC029B" w:rsidP="00F72806">
      <w:pPr>
        <w:rPr>
          <w:sz w:val="28"/>
          <w:szCs w:val="28"/>
        </w:rPr>
      </w:pPr>
      <w:r w:rsidRPr="00E94579">
        <w:rPr>
          <w:sz w:val="28"/>
          <w:szCs w:val="28"/>
        </w:rPr>
        <w:t>реализация мер стимулированию</w:t>
      </w:r>
      <w:r w:rsidR="00EB3EEA" w:rsidRPr="00E94579">
        <w:rPr>
          <w:sz w:val="28"/>
          <w:szCs w:val="28"/>
        </w:rPr>
        <w:t xml:space="preserve"> трудовой мобильности населения;</w:t>
      </w:r>
    </w:p>
    <w:p w:rsidR="00EC029B" w:rsidRPr="00E94579" w:rsidRDefault="00EC029B" w:rsidP="00F72806">
      <w:pPr>
        <w:rPr>
          <w:sz w:val="28"/>
          <w:szCs w:val="28"/>
        </w:rPr>
      </w:pPr>
      <w:r w:rsidRPr="00E94579">
        <w:rPr>
          <w:sz w:val="28"/>
          <w:szCs w:val="28"/>
        </w:rPr>
        <w:t>оказание помощи субъектам малого</w:t>
      </w:r>
      <w:r w:rsidR="00EB3EEA" w:rsidRPr="00E94579">
        <w:rPr>
          <w:sz w:val="28"/>
          <w:szCs w:val="28"/>
        </w:rPr>
        <w:t xml:space="preserve"> и среднего предпринимательства;</w:t>
      </w:r>
    </w:p>
    <w:p w:rsidR="00EC029B" w:rsidRPr="00E94579" w:rsidRDefault="00EC029B" w:rsidP="00F72806">
      <w:pPr>
        <w:rPr>
          <w:sz w:val="28"/>
          <w:szCs w:val="28"/>
        </w:rPr>
      </w:pPr>
      <w:r w:rsidRPr="00E94579">
        <w:rPr>
          <w:sz w:val="28"/>
          <w:szCs w:val="28"/>
        </w:rPr>
        <w:t>развитие инвестиционной привлекательности те</w:t>
      </w:r>
      <w:r w:rsidR="00EB3EEA" w:rsidRPr="00E94579">
        <w:rPr>
          <w:sz w:val="28"/>
          <w:szCs w:val="28"/>
        </w:rPr>
        <w:t>рритории;</w:t>
      </w:r>
    </w:p>
    <w:p w:rsidR="00EC029B" w:rsidRPr="00E94579" w:rsidRDefault="00EC029B" w:rsidP="00F72806">
      <w:pPr>
        <w:rPr>
          <w:sz w:val="28"/>
          <w:szCs w:val="28"/>
        </w:rPr>
      </w:pPr>
      <w:r w:rsidRPr="00E94579">
        <w:rPr>
          <w:sz w:val="28"/>
          <w:szCs w:val="28"/>
        </w:rPr>
        <w:t>развитие инфрас</w:t>
      </w:r>
      <w:r w:rsidR="00EB3EEA" w:rsidRPr="00E94579">
        <w:rPr>
          <w:sz w:val="28"/>
          <w:szCs w:val="28"/>
        </w:rPr>
        <w:t>труктуры  в Ключинском муниципальном образовании</w:t>
      </w:r>
      <w:r w:rsidRPr="00E94579">
        <w:rPr>
          <w:sz w:val="28"/>
          <w:szCs w:val="28"/>
        </w:rPr>
        <w:t>.</w:t>
      </w:r>
    </w:p>
    <w:p w:rsidR="00EC029B" w:rsidRPr="00E94579" w:rsidRDefault="00EC029B" w:rsidP="00F72806">
      <w:pPr>
        <w:rPr>
          <w:sz w:val="28"/>
          <w:szCs w:val="28"/>
        </w:rPr>
      </w:pPr>
    </w:p>
    <w:p w:rsidR="00EC029B" w:rsidRPr="00E94579" w:rsidRDefault="00EC029B" w:rsidP="00F72806">
      <w:pPr>
        <w:rPr>
          <w:sz w:val="28"/>
          <w:szCs w:val="28"/>
        </w:rPr>
      </w:pPr>
    </w:p>
    <w:p w:rsidR="00EC029B" w:rsidRPr="00E94579" w:rsidRDefault="00EC029B" w:rsidP="00F72806">
      <w:pPr>
        <w:rPr>
          <w:sz w:val="28"/>
          <w:szCs w:val="28"/>
        </w:rPr>
      </w:pPr>
    </w:p>
    <w:p w:rsidR="0040452D" w:rsidRPr="00E94579" w:rsidRDefault="0040452D" w:rsidP="00F72806">
      <w:pPr>
        <w:rPr>
          <w:color w:val="000000"/>
          <w:sz w:val="28"/>
          <w:szCs w:val="28"/>
        </w:rPr>
      </w:pPr>
      <w:r w:rsidRPr="00E94579">
        <w:rPr>
          <w:color w:val="000000"/>
          <w:sz w:val="28"/>
          <w:szCs w:val="28"/>
        </w:rPr>
        <w:t>Глава администрации</w:t>
      </w:r>
    </w:p>
    <w:p w:rsidR="00EC029B" w:rsidRPr="00E94579" w:rsidRDefault="0040452D" w:rsidP="00F72806">
      <w:pPr>
        <w:rPr>
          <w:color w:val="000000"/>
          <w:sz w:val="28"/>
          <w:szCs w:val="28"/>
        </w:rPr>
      </w:pPr>
      <w:r w:rsidRPr="00E94579">
        <w:rPr>
          <w:color w:val="000000"/>
          <w:sz w:val="28"/>
          <w:szCs w:val="28"/>
        </w:rPr>
        <w:t>Ключинского сельского поселения</w:t>
      </w:r>
      <w:r w:rsidR="00EA6185" w:rsidRPr="00E94579">
        <w:rPr>
          <w:color w:val="000000"/>
          <w:sz w:val="28"/>
          <w:szCs w:val="28"/>
        </w:rPr>
        <w:t xml:space="preserve">                                    </w:t>
      </w:r>
      <w:r w:rsidR="00E948BF" w:rsidRPr="00E94579">
        <w:rPr>
          <w:color w:val="000000"/>
          <w:sz w:val="28"/>
          <w:szCs w:val="28"/>
        </w:rPr>
        <w:t xml:space="preserve">                  </w:t>
      </w:r>
      <w:r w:rsidRPr="00E94579">
        <w:rPr>
          <w:color w:val="000000"/>
          <w:sz w:val="28"/>
          <w:szCs w:val="28"/>
        </w:rPr>
        <w:t>В.П. Немчинова</w:t>
      </w:r>
    </w:p>
    <w:p w:rsidR="00EC029B" w:rsidRPr="00E94579" w:rsidRDefault="00EC029B" w:rsidP="00F72806">
      <w:pPr>
        <w:rPr>
          <w:sz w:val="28"/>
          <w:szCs w:val="28"/>
        </w:rPr>
      </w:pPr>
    </w:p>
    <w:sectPr w:rsidR="00EC029B" w:rsidRPr="00E94579" w:rsidSect="008A1136">
      <w:headerReference w:type="even" r:id="rId7"/>
      <w:headerReference w:type="default" r:id="rId8"/>
      <w:footerReference w:type="even" r:id="rId9"/>
      <w:footerReference w:type="default" r:id="rId10"/>
      <w:pgSz w:w="11906" w:h="16838"/>
      <w:pgMar w:top="992" w:right="567" w:bottom="879"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004" w:rsidRDefault="00B52004">
      <w:r>
        <w:separator/>
      </w:r>
    </w:p>
  </w:endnote>
  <w:endnote w:type="continuationSeparator" w:id="1">
    <w:p w:rsidR="00B52004" w:rsidRDefault="00B520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78" w:rsidRDefault="003823DE">
    <w:pPr>
      <w:pStyle w:val="a7"/>
      <w:framePr w:wrap="around" w:vAnchor="text" w:hAnchor="margin" w:xAlign="right" w:y="1"/>
      <w:rPr>
        <w:rStyle w:val="a5"/>
      </w:rPr>
    </w:pPr>
    <w:r>
      <w:rPr>
        <w:rStyle w:val="a5"/>
      </w:rPr>
      <w:fldChar w:fldCharType="begin"/>
    </w:r>
    <w:r w:rsidR="00263178">
      <w:rPr>
        <w:rStyle w:val="a5"/>
      </w:rPr>
      <w:instrText xml:space="preserve">PAGE  </w:instrText>
    </w:r>
    <w:r>
      <w:rPr>
        <w:rStyle w:val="a5"/>
      </w:rPr>
      <w:fldChar w:fldCharType="end"/>
    </w:r>
  </w:p>
  <w:p w:rsidR="00263178" w:rsidRDefault="0026317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78" w:rsidRDefault="00263178">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004" w:rsidRDefault="00B52004">
      <w:r>
        <w:separator/>
      </w:r>
    </w:p>
  </w:footnote>
  <w:footnote w:type="continuationSeparator" w:id="1">
    <w:p w:rsidR="00B52004" w:rsidRDefault="00B520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78" w:rsidRDefault="003823DE" w:rsidP="00C96DA3">
    <w:pPr>
      <w:pStyle w:val="a4"/>
      <w:framePr w:wrap="around" w:vAnchor="text" w:hAnchor="margin" w:xAlign="center" w:y="1"/>
      <w:rPr>
        <w:rStyle w:val="a5"/>
      </w:rPr>
    </w:pPr>
    <w:r>
      <w:rPr>
        <w:rStyle w:val="a5"/>
      </w:rPr>
      <w:fldChar w:fldCharType="begin"/>
    </w:r>
    <w:r w:rsidR="00263178">
      <w:rPr>
        <w:rStyle w:val="a5"/>
      </w:rPr>
      <w:instrText xml:space="preserve">PAGE  </w:instrText>
    </w:r>
    <w:r>
      <w:rPr>
        <w:rStyle w:val="a5"/>
      </w:rPr>
      <w:fldChar w:fldCharType="end"/>
    </w:r>
  </w:p>
  <w:p w:rsidR="00263178" w:rsidRDefault="00263178">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78" w:rsidRDefault="003823DE" w:rsidP="001C54DD">
    <w:pPr>
      <w:pStyle w:val="a4"/>
      <w:framePr w:wrap="around" w:vAnchor="text" w:hAnchor="margin" w:xAlign="center" w:y="1"/>
      <w:rPr>
        <w:rStyle w:val="a5"/>
      </w:rPr>
    </w:pPr>
    <w:r>
      <w:rPr>
        <w:rStyle w:val="a5"/>
      </w:rPr>
      <w:fldChar w:fldCharType="begin"/>
    </w:r>
    <w:r w:rsidR="00263178">
      <w:rPr>
        <w:rStyle w:val="a5"/>
      </w:rPr>
      <w:instrText xml:space="preserve">PAGE  </w:instrText>
    </w:r>
    <w:r>
      <w:rPr>
        <w:rStyle w:val="a5"/>
      </w:rPr>
      <w:fldChar w:fldCharType="separate"/>
    </w:r>
    <w:r w:rsidR="0011287D">
      <w:rPr>
        <w:rStyle w:val="a5"/>
        <w:noProof/>
      </w:rPr>
      <w:t>2</w:t>
    </w:r>
    <w:r>
      <w:rPr>
        <w:rStyle w:val="a5"/>
      </w:rPr>
      <w:fldChar w:fldCharType="end"/>
    </w:r>
  </w:p>
  <w:p w:rsidR="00263178" w:rsidRDefault="00263178">
    <w:pPr>
      <w:pStyle w:val="a4"/>
      <w:framePr w:wrap="around" w:vAnchor="text" w:hAnchor="margin" w:xAlign="right" w:y="1"/>
      <w:rPr>
        <w:rStyle w:val="a5"/>
      </w:rPr>
    </w:pPr>
  </w:p>
  <w:p w:rsidR="00263178" w:rsidRDefault="00263178">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55B7"/>
    <w:multiLevelType w:val="hybridMultilevel"/>
    <w:tmpl w:val="1D28D8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14184A"/>
    <w:multiLevelType w:val="hybridMultilevel"/>
    <w:tmpl w:val="2AA2EBA8"/>
    <w:lvl w:ilvl="0" w:tplc="35F66FDE">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3205DFB"/>
    <w:multiLevelType w:val="hybridMultilevel"/>
    <w:tmpl w:val="862A96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BE6145"/>
    <w:multiLevelType w:val="hybridMultilevel"/>
    <w:tmpl w:val="9F4462D4"/>
    <w:lvl w:ilvl="0" w:tplc="0BF64E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E4D4ACA"/>
    <w:multiLevelType w:val="hybridMultilevel"/>
    <w:tmpl w:val="A36A987A"/>
    <w:lvl w:ilvl="0" w:tplc="9AA2D11C">
      <w:start w:val="1"/>
      <w:numFmt w:val="decimal"/>
      <w:lvlText w:val="%1."/>
      <w:lvlJc w:val="left"/>
      <w:pPr>
        <w:ind w:left="420" w:hanging="360"/>
      </w:pPr>
      <w:rPr>
        <w:rFonts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43E574DE"/>
    <w:multiLevelType w:val="hybridMultilevel"/>
    <w:tmpl w:val="AE4C412A"/>
    <w:lvl w:ilvl="0" w:tplc="2B54C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2321CE2"/>
    <w:multiLevelType w:val="hybridMultilevel"/>
    <w:tmpl w:val="2676C654"/>
    <w:lvl w:ilvl="0" w:tplc="715A0B0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FB74C67"/>
    <w:multiLevelType w:val="hybridMultilevel"/>
    <w:tmpl w:val="A74C9120"/>
    <w:lvl w:ilvl="0" w:tplc="61D49774">
      <w:start w:val="2"/>
      <w:numFmt w:val="decimal"/>
      <w:lvlText w:val="%1."/>
      <w:lvlJc w:val="left"/>
      <w:pPr>
        <w:tabs>
          <w:tab w:val="num" w:pos="975"/>
        </w:tabs>
        <w:ind w:left="975" w:hanging="61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0B80FF1"/>
    <w:multiLevelType w:val="hybridMultilevel"/>
    <w:tmpl w:val="B3961526"/>
    <w:lvl w:ilvl="0" w:tplc="61D49774">
      <w:start w:val="2"/>
      <w:numFmt w:val="decimal"/>
      <w:lvlText w:val="%1."/>
      <w:lvlJc w:val="left"/>
      <w:pPr>
        <w:tabs>
          <w:tab w:val="num" w:pos="975"/>
        </w:tabs>
        <w:ind w:left="975" w:hanging="61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EF25E60"/>
    <w:multiLevelType w:val="hybridMultilevel"/>
    <w:tmpl w:val="A93A8CEE"/>
    <w:lvl w:ilvl="0" w:tplc="71A0710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8"/>
  </w:num>
  <w:num w:numId="6">
    <w:abstractNumId w:val="7"/>
  </w:num>
  <w:num w:numId="7">
    <w:abstractNumId w:val="9"/>
  </w:num>
  <w:num w:numId="8">
    <w:abstractNumId w:val="5"/>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496D82"/>
    <w:rsid w:val="00003BEB"/>
    <w:rsid w:val="00012F49"/>
    <w:rsid w:val="000147B0"/>
    <w:rsid w:val="00050712"/>
    <w:rsid w:val="00077C5F"/>
    <w:rsid w:val="000A2CAE"/>
    <w:rsid w:val="000A6AC3"/>
    <w:rsid w:val="000B268F"/>
    <w:rsid w:val="000B26F7"/>
    <w:rsid w:val="000C21C8"/>
    <w:rsid w:val="000C6BE0"/>
    <w:rsid w:val="00102CF7"/>
    <w:rsid w:val="00110F79"/>
    <w:rsid w:val="0011287D"/>
    <w:rsid w:val="001178E0"/>
    <w:rsid w:val="001462C3"/>
    <w:rsid w:val="001563D8"/>
    <w:rsid w:val="0017074A"/>
    <w:rsid w:val="0017337F"/>
    <w:rsid w:val="001C54DD"/>
    <w:rsid w:val="001C6561"/>
    <w:rsid w:val="001D57D1"/>
    <w:rsid w:val="001E017E"/>
    <w:rsid w:val="001E106E"/>
    <w:rsid w:val="001F4C59"/>
    <w:rsid w:val="002548FC"/>
    <w:rsid w:val="00263178"/>
    <w:rsid w:val="00272279"/>
    <w:rsid w:val="002762FA"/>
    <w:rsid w:val="002809CA"/>
    <w:rsid w:val="00285A17"/>
    <w:rsid w:val="002A354F"/>
    <w:rsid w:val="002B03AE"/>
    <w:rsid w:val="002B23E5"/>
    <w:rsid w:val="002B3A37"/>
    <w:rsid w:val="002B68D8"/>
    <w:rsid w:val="002C1FED"/>
    <w:rsid w:val="002C26F7"/>
    <w:rsid w:val="002D3F06"/>
    <w:rsid w:val="002F131B"/>
    <w:rsid w:val="002F54C9"/>
    <w:rsid w:val="0030252B"/>
    <w:rsid w:val="00303A41"/>
    <w:rsid w:val="003346E6"/>
    <w:rsid w:val="0034023E"/>
    <w:rsid w:val="00345657"/>
    <w:rsid w:val="00346A57"/>
    <w:rsid w:val="00356A9F"/>
    <w:rsid w:val="00360C1D"/>
    <w:rsid w:val="003823DE"/>
    <w:rsid w:val="00395D02"/>
    <w:rsid w:val="003970CC"/>
    <w:rsid w:val="003B18DE"/>
    <w:rsid w:val="003C018C"/>
    <w:rsid w:val="003D4ACC"/>
    <w:rsid w:val="003F0BF3"/>
    <w:rsid w:val="003F447D"/>
    <w:rsid w:val="0040452D"/>
    <w:rsid w:val="00410AFC"/>
    <w:rsid w:val="004173FA"/>
    <w:rsid w:val="0046083C"/>
    <w:rsid w:val="00473600"/>
    <w:rsid w:val="004804EE"/>
    <w:rsid w:val="00496D82"/>
    <w:rsid w:val="004C1B25"/>
    <w:rsid w:val="004D6F85"/>
    <w:rsid w:val="004F40E4"/>
    <w:rsid w:val="00516D27"/>
    <w:rsid w:val="00521A6E"/>
    <w:rsid w:val="005316EF"/>
    <w:rsid w:val="00531A75"/>
    <w:rsid w:val="00536A05"/>
    <w:rsid w:val="0055071F"/>
    <w:rsid w:val="0055106B"/>
    <w:rsid w:val="00567841"/>
    <w:rsid w:val="005B4AA9"/>
    <w:rsid w:val="005B4F83"/>
    <w:rsid w:val="005D315E"/>
    <w:rsid w:val="005D484D"/>
    <w:rsid w:val="005E4CB8"/>
    <w:rsid w:val="00613E7C"/>
    <w:rsid w:val="006476BE"/>
    <w:rsid w:val="006513E5"/>
    <w:rsid w:val="0067101F"/>
    <w:rsid w:val="00672D3E"/>
    <w:rsid w:val="00696102"/>
    <w:rsid w:val="006A6ACE"/>
    <w:rsid w:val="006B2AB3"/>
    <w:rsid w:val="006F0952"/>
    <w:rsid w:val="006F15C9"/>
    <w:rsid w:val="0070204C"/>
    <w:rsid w:val="00703A03"/>
    <w:rsid w:val="00723E37"/>
    <w:rsid w:val="00733148"/>
    <w:rsid w:val="00760BB8"/>
    <w:rsid w:val="007C2317"/>
    <w:rsid w:val="007F6516"/>
    <w:rsid w:val="00830ADC"/>
    <w:rsid w:val="008355C9"/>
    <w:rsid w:val="00840918"/>
    <w:rsid w:val="00840C96"/>
    <w:rsid w:val="00864880"/>
    <w:rsid w:val="008718C9"/>
    <w:rsid w:val="0089272D"/>
    <w:rsid w:val="00893866"/>
    <w:rsid w:val="008A1136"/>
    <w:rsid w:val="008A4F0A"/>
    <w:rsid w:val="008B70B5"/>
    <w:rsid w:val="008C3C9F"/>
    <w:rsid w:val="008E0EDA"/>
    <w:rsid w:val="008E6540"/>
    <w:rsid w:val="008E7839"/>
    <w:rsid w:val="008F78A7"/>
    <w:rsid w:val="009001F6"/>
    <w:rsid w:val="00910218"/>
    <w:rsid w:val="00922907"/>
    <w:rsid w:val="009254BD"/>
    <w:rsid w:val="00926062"/>
    <w:rsid w:val="00935716"/>
    <w:rsid w:val="009C23D1"/>
    <w:rsid w:val="009C719C"/>
    <w:rsid w:val="009C7DD2"/>
    <w:rsid w:val="009F4E98"/>
    <w:rsid w:val="00A07F16"/>
    <w:rsid w:val="00A122ED"/>
    <w:rsid w:val="00A5540E"/>
    <w:rsid w:val="00A56CE7"/>
    <w:rsid w:val="00A62B66"/>
    <w:rsid w:val="00A7382C"/>
    <w:rsid w:val="00A96862"/>
    <w:rsid w:val="00AF036A"/>
    <w:rsid w:val="00B16CBF"/>
    <w:rsid w:val="00B36F89"/>
    <w:rsid w:val="00B516BD"/>
    <w:rsid w:val="00B52004"/>
    <w:rsid w:val="00B63BCA"/>
    <w:rsid w:val="00B8622C"/>
    <w:rsid w:val="00B958A4"/>
    <w:rsid w:val="00B96AED"/>
    <w:rsid w:val="00BB0660"/>
    <w:rsid w:val="00BD7BE5"/>
    <w:rsid w:val="00BE4D4C"/>
    <w:rsid w:val="00C00D08"/>
    <w:rsid w:val="00C07784"/>
    <w:rsid w:val="00C17892"/>
    <w:rsid w:val="00C25E14"/>
    <w:rsid w:val="00C271FB"/>
    <w:rsid w:val="00C60921"/>
    <w:rsid w:val="00C849F7"/>
    <w:rsid w:val="00C96DA3"/>
    <w:rsid w:val="00CA7132"/>
    <w:rsid w:val="00CF2078"/>
    <w:rsid w:val="00CF6AC7"/>
    <w:rsid w:val="00CF7A66"/>
    <w:rsid w:val="00D2348F"/>
    <w:rsid w:val="00D36A79"/>
    <w:rsid w:val="00D7411B"/>
    <w:rsid w:val="00D81681"/>
    <w:rsid w:val="00D97FAB"/>
    <w:rsid w:val="00DA35C2"/>
    <w:rsid w:val="00DE6C8B"/>
    <w:rsid w:val="00E24A95"/>
    <w:rsid w:val="00E30845"/>
    <w:rsid w:val="00E37598"/>
    <w:rsid w:val="00E441DA"/>
    <w:rsid w:val="00E70F23"/>
    <w:rsid w:val="00E72BE4"/>
    <w:rsid w:val="00E91AF3"/>
    <w:rsid w:val="00E94579"/>
    <w:rsid w:val="00E948BF"/>
    <w:rsid w:val="00EA2305"/>
    <w:rsid w:val="00EA6132"/>
    <w:rsid w:val="00EA6185"/>
    <w:rsid w:val="00EB1CD5"/>
    <w:rsid w:val="00EB3EEA"/>
    <w:rsid w:val="00EB4C7D"/>
    <w:rsid w:val="00EC029B"/>
    <w:rsid w:val="00ED1BAE"/>
    <w:rsid w:val="00ED3E18"/>
    <w:rsid w:val="00F00D3C"/>
    <w:rsid w:val="00F37F63"/>
    <w:rsid w:val="00F64FC8"/>
    <w:rsid w:val="00F72806"/>
    <w:rsid w:val="00F76C4B"/>
    <w:rsid w:val="00F8149C"/>
    <w:rsid w:val="00F81AF8"/>
    <w:rsid w:val="00F90559"/>
    <w:rsid w:val="00FA32A1"/>
    <w:rsid w:val="00FD5F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F16"/>
    <w:rPr>
      <w:sz w:val="24"/>
      <w:szCs w:val="24"/>
    </w:rPr>
  </w:style>
  <w:style w:type="paragraph" w:styleId="1">
    <w:name w:val="heading 1"/>
    <w:basedOn w:val="a"/>
    <w:next w:val="a"/>
    <w:qFormat/>
    <w:rsid w:val="00A07F16"/>
    <w:pPr>
      <w:keepNext/>
      <w:spacing w:before="240" w:after="60"/>
      <w:outlineLvl w:val="0"/>
    </w:pPr>
    <w:rPr>
      <w:rFonts w:ascii="Arial" w:hAnsi="Arial" w:cs="Arial"/>
      <w:b/>
      <w:bCs/>
      <w:kern w:val="32"/>
      <w:sz w:val="32"/>
      <w:szCs w:val="32"/>
    </w:rPr>
  </w:style>
  <w:style w:type="paragraph" w:styleId="2">
    <w:name w:val="heading 2"/>
    <w:basedOn w:val="a"/>
    <w:next w:val="a"/>
    <w:qFormat/>
    <w:rsid w:val="00A07F16"/>
    <w:pPr>
      <w:keepNext/>
      <w:jc w:val="both"/>
      <w:outlineLvl w:val="1"/>
    </w:pPr>
    <w:rPr>
      <w:b/>
      <w:bCs/>
      <w:sz w:val="26"/>
    </w:rPr>
  </w:style>
  <w:style w:type="paragraph" w:styleId="3">
    <w:name w:val="heading 3"/>
    <w:basedOn w:val="a"/>
    <w:next w:val="a"/>
    <w:qFormat/>
    <w:rsid w:val="00A07F16"/>
    <w:pPr>
      <w:keepNext/>
      <w:jc w:val="both"/>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07F16"/>
    <w:pPr>
      <w:jc w:val="both"/>
    </w:pPr>
    <w:rPr>
      <w:sz w:val="32"/>
    </w:rPr>
  </w:style>
  <w:style w:type="paragraph" w:styleId="20">
    <w:name w:val="Body Text 2"/>
    <w:basedOn w:val="a"/>
    <w:rsid w:val="00A07F16"/>
    <w:pPr>
      <w:jc w:val="both"/>
    </w:pPr>
    <w:rPr>
      <w:b/>
      <w:bCs/>
      <w:sz w:val="26"/>
    </w:rPr>
  </w:style>
  <w:style w:type="paragraph" w:styleId="30">
    <w:name w:val="Body Text 3"/>
    <w:basedOn w:val="a"/>
    <w:rsid w:val="00A07F16"/>
    <w:pPr>
      <w:jc w:val="both"/>
    </w:pPr>
    <w:rPr>
      <w:sz w:val="26"/>
    </w:rPr>
  </w:style>
  <w:style w:type="paragraph" w:styleId="a4">
    <w:name w:val="header"/>
    <w:basedOn w:val="a"/>
    <w:rsid w:val="00A07F16"/>
    <w:pPr>
      <w:tabs>
        <w:tab w:val="center" w:pos="4677"/>
        <w:tab w:val="right" w:pos="9355"/>
      </w:tabs>
    </w:pPr>
  </w:style>
  <w:style w:type="character" w:styleId="a5">
    <w:name w:val="page number"/>
    <w:basedOn w:val="a0"/>
    <w:rsid w:val="00A07F16"/>
  </w:style>
  <w:style w:type="paragraph" w:styleId="a6">
    <w:name w:val="Body Text Indent"/>
    <w:basedOn w:val="a"/>
    <w:rsid w:val="00A07F16"/>
    <w:pPr>
      <w:ind w:firstLine="540"/>
      <w:jc w:val="both"/>
    </w:pPr>
    <w:rPr>
      <w:sz w:val="26"/>
    </w:rPr>
  </w:style>
  <w:style w:type="paragraph" w:styleId="a7">
    <w:name w:val="footer"/>
    <w:basedOn w:val="a"/>
    <w:rsid w:val="00A07F16"/>
    <w:pPr>
      <w:tabs>
        <w:tab w:val="center" w:pos="4677"/>
        <w:tab w:val="right" w:pos="9355"/>
      </w:tabs>
    </w:pPr>
  </w:style>
  <w:style w:type="paragraph" w:styleId="21">
    <w:name w:val="Body Text Indent 2"/>
    <w:basedOn w:val="a"/>
    <w:rsid w:val="00A07F16"/>
    <w:pPr>
      <w:ind w:firstLine="708"/>
      <w:jc w:val="both"/>
    </w:pPr>
    <w:rPr>
      <w:sz w:val="26"/>
    </w:rPr>
  </w:style>
  <w:style w:type="paragraph" w:styleId="a8">
    <w:name w:val="Balloon Text"/>
    <w:basedOn w:val="a"/>
    <w:link w:val="a9"/>
    <w:rsid w:val="002C26F7"/>
    <w:rPr>
      <w:rFonts w:ascii="Tahoma" w:hAnsi="Tahoma"/>
      <w:sz w:val="16"/>
      <w:szCs w:val="16"/>
    </w:rPr>
  </w:style>
  <w:style w:type="character" w:customStyle="1" w:styleId="a9">
    <w:name w:val="Текст выноски Знак"/>
    <w:link w:val="a8"/>
    <w:rsid w:val="002C26F7"/>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C21C8"/>
    <w:pPr>
      <w:spacing w:before="100" w:beforeAutospacing="1" w:after="100" w:afterAutospacing="1"/>
    </w:pPr>
    <w:rPr>
      <w:rFonts w:ascii="Tahoma" w:hAnsi="Tahoma"/>
      <w:sz w:val="20"/>
      <w:szCs w:val="20"/>
      <w:lang w:val="en-US" w:eastAsia="en-US"/>
    </w:rPr>
  </w:style>
  <w:style w:type="table" w:styleId="aa">
    <w:name w:val="Table Grid"/>
    <w:basedOn w:val="a1"/>
    <w:rsid w:val="000C2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EC029B"/>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6641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7</Pages>
  <Words>2214</Words>
  <Characters>12620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Структура  ежемесячной аналитической записки субъекта Российской Федерации</vt:lpstr>
    </vt:vector>
  </TitlesOfParts>
  <Company/>
  <LinksUpToDate>false</LinksUpToDate>
  <CharactersWithSpaces>14805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  ежемесячной аналитической записки субъекта Российской Федерации</dc:title>
  <dc:creator>Тябин К.В.</dc:creator>
  <cp:lastModifiedBy>Светлана</cp:lastModifiedBy>
  <cp:revision>9</cp:revision>
  <cp:lastPrinted>2017-05-15T09:50:00Z</cp:lastPrinted>
  <dcterms:created xsi:type="dcterms:W3CDTF">2023-05-24T06:45:00Z</dcterms:created>
  <dcterms:modified xsi:type="dcterms:W3CDTF">2023-06-09T06:33:00Z</dcterms:modified>
</cp:coreProperties>
</file>