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C" w:rsidRDefault="007A5D2C" w:rsidP="00722564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564" w:rsidRDefault="00722564" w:rsidP="00722564">
      <w:pPr>
        <w:rPr>
          <w:rFonts w:ascii="Segoe UI" w:hAnsi="Segoe UI" w:cs="Segoe UI"/>
          <w:b/>
          <w:sz w:val="26"/>
          <w:szCs w:val="26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7C" w:rsidRDefault="0057793B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 количество зарегистрированных прав на недвижимость выросло на 50% в Иркутской области</w:t>
      </w:r>
    </w:p>
    <w:p w:rsidR="0040175D" w:rsidRDefault="0040175D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9B" w:rsidRDefault="00F5559B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Управление Росреестра по Иркутской области зарегистрировало более 816 тысяч прав и ограничений прав на объекты недвижимости.</w:t>
      </w:r>
      <w:r w:rsidR="00DD2395">
        <w:rPr>
          <w:rFonts w:ascii="Times New Roman" w:hAnsi="Times New Roman" w:cs="Times New Roman"/>
          <w:sz w:val="28"/>
          <w:szCs w:val="28"/>
        </w:rPr>
        <w:t xml:space="preserve"> </w:t>
      </w:r>
      <w:r w:rsidR="00224331">
        <w:rPr>
          <w:rFonts w:ascii="Times New Roman" w:hAnsi="Times New Roman" w:cs="Times New Roman"/>
          <w:sz w:val="28"/>
          <w:szCs w:val="28"/>
        </w:rPr>
        <w:t>По сравнению с 2020 годом количество оформленных прав на недвижимость выросло на 50%.</w:t>
      </w:r>
    </w:p>
    <w:p w:rsidR="00666792" w:rsidRDefault="00666792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жители Иркутской области подали более 49 тысяч</w:t>
      </w:r>
      <w:r w:rsidRPr="00666792">
        <w:rPr>
          <w:rFonts w:ascii="Times New Roman" w:hAnsi="Times New Roman" w:cs="Times New Roman"/>
          <w:sz w:val="28"/>
          <w:szCs w:val="28"/>
        </w:rPr>
        <w:t xml:space="preserve"> заявлений на регистрацию ипотеки</w:t>
      </w:r>
      <w:r>
        <w:rPr>
          <w:rFonts w:ascii="Times New Roman" w:hAnsi="Times New Roman" w:cs="Times New Roman"/>
          <w:sz w:val="28"/>
          <w:szCs w:val="28"/>
        </w:rPr>
        <w:t xml:space="preserve"> (более 27 тысяч из них в электронном виде), более 4,5 тысяч заявлений на регистрацию договоров долевого участия (более 1,8 тысячи из них в электронном виде</w:t>
      </w:r>
      <w:r w:rsidR="002243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3" w:rsidRDefault="00224331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2021 году средний фактический срок государственной регистрации прав составил 2 дня, что в два раза меньше срока, установленного законом. </w:t>
      </w:r>
      <w:r w:rsidR="004E5B7A">
        <w:rPr>
          <w:rFonts w:ascii="Times New Roman" w:hAnsi="Times New Roman" w:cs="Times New Roman"/>
          <w:sz w:val="28"/>
          <w:szCs w:val="28"/>
        </w:rPr>
        <w:t>По заявлениям, поданным в электронном виде, срок проведения процедуры не превышал одного дня.</w:t>
      </w:r>
    </w:p>
    <w:p w:rsidR="004E5B7A" w:rsidRDefault="004E5B7A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93B" w:rsidRPr="0057793B">
        <w:rPr>
          <w:rFonts w:ascii="Times New Roman" w:hAnsi="Times New Roman" w:cs="Times New Roman"/>
          <w:i/>
          <w:sz w:val="28"/>
          <w:szCs w:val="28"/>
        </w:rPr>
        <w:t>Электронное взаимодействие на сегодняшний день является самым перспективным направлением деятельности Росреестра, поскольку повышается удобство и качество услуг. Подать электронное заявление можно в любое удобное время. При подаче документов в электронном виде сокращается не только срок оказания услуги</w:t>
      </w:r>
      <w:r w:rsidR="00925621">
        <w:rPr>
          <w:rFonts w:ascii="Times New Roman" w:hAnsi="Times New Roman" w:cs="Times New Roman"/>
          <w:i/>
          <w:sz w:val="28"/>
          <w:szCs w:val="28"/>
        </w:rPr>
        <w:t>, но и уменьшается ее стоимость</w:t>
      </w:r>
      <w:r>
        <w:rPr>
          <w:rFonts w:ascii="Times New Roman" w:hAnsi="Times New Roman" w:cs="Times New Roman"/>
          <w:sz w:val="28"/>
          <w:szCs w:val="28"/>
        </w:rPr>
        <w:t xml:space="preserve">», - поясняет руководитель Управления Росреестра по Иркутской области </w:t>
      </w:r>
      <w:r w:rsidRPr="004E5B7A">
        <w:rPr>
          <w:rFonts w:ascii="Times New Roman" w:hAnsi="Times New Roman" w:cs="Times New Roman"/>
          <w:b/>
          <w:sz w:val="28"/>
          <w:szCs w:val="28"/>
        </w:rPr>
        <w:t>Виктор Жердев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DF" w:rsidRDefault="00E762DF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2021 году в Управление Росреестра по Иркутской области поступило </w:t>
      </w:r>
      <w:r w:rsidR="009A026B">
        <w:rPr>
          <w:rFonts w:ascii="Times New Roman" w:hAnsi="Times New Roman" w:cs="Times New Roman"/>
          <w:sz w:val="28"/>
          <w:szCs w:val="28"/>
        </w:rPr>
        <w:t xml:space="preserve">почти 177 </w:t>
      </w:r>
      <w:r>
        <w:rPr>
          <w:rFonts w:ascii="Times New Roman" w:hAnsi="Times New Roman" w:cs="Times New Roman"/>
          <w:sz w:val="28"/>
          <w:szCs w:val="28"/>
        </w:rPr>
        <w:t>тысяч электронных обращений</w:t>
      </w:r>
      <w:r w:rsidR="009A026B">
        <w:rPr>
          <w:rFonts w:ascii="Times New Roman" w:hAnsi="Times New Roman" w:cs="Times New Roman"/>
          <w:sz w:val="28"/>
          <w:szCs w:val="28"/>
        </w:rPr>
        <w:t xml:space="preserve"> на кадастровый учет и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026B">
        <w:rPr>
          <w:rFonts w:ascii="Times New Roman" w:hAnsi="Times New Roman" w:cs="Times New Roman"/>
          <w:sz w:val="28"/>
          <w:szCs w:val="28"/>
        </w:rPr>
        <w:t xml:space="preserve">По сравнению с 2020 годом </w:t>
      </w:r>
      <w:r w:rsidR="00925621">
        <w:rPr>
          <w:rFonts w:ascii="Times New Roman" w:hAnsi="Times New Roman" w:cs="Times New Roman"/>
          <w:sz w:val="28"/>
          <w:szCs w:val="28"/>
        </w:rPr>
        <w:t>количество поступивших электронных заявлений выросло на 33%.</w:t>
      </w:r>
    </w:p>
    <w:p w:rsidR="0042342F" w:rsidRPr="0042342F" w:rsidRDefault="00224331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F5559B" w:rsidRPr="0042342F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BB607C" w:rsidRPr="0042342F">
        <w:rPr>
          <w:rFonts w:ascii="Times New Roman" w:hAnsi="Times New Roman" w:cs="Times New Roman"/>
          <w:sz w:val="28"/>
          <w:szCs w:val="28"/>
        </w:rPr>
        <w:t>по Иркутской области пред</w:t>
      </w:r>
      <w:r w:rsidR="00234E39">
        <w:rPr>
          <w:rFonts w:ascii="Times New Roman" w:hAnsi="Times New Roman" w:cs="Times New Roman"/>
          <w:sz w:val="28"/>
          <w:szCs w:val="28"/>
        </w:rPr>
        <w:t>о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42342F" w:rsidRPr="0042342F">
        <w:rPr>
          <w:rFonts w:ascii="Times New Roman" w:hAnsi="Times New Roman" w:cs="Times New Roman"/>
          <w:sz w:val="28"/>
          <w:szCs w:val="28"/>
        </w:rPr>
        <w:t>более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</w:t>
      </w:r>
      <w:r w:rsidR="00BB607C" w:rsidRPr="00B40E0D">
        <w:rPr>
          <w:rFonts w:ascii="Times New Roman" w:hAnsi="Times New Roman" w:cs="Times New Roman"/>
          <w:sz w:val="28"/>
          <w:szCs w:val="28"/>
        </w:rPr>
        <w:t xml:space="preserve">1 млн </w:t>
      </w:r>
      <w:r w:rsidR="00B40E0D">
        <w:rPr>
          <w:rFonts w:ascii="Times New Roman" w:hAnsi="Times New Roman" w:cs="Times New Roman"/>
          <w:sz w:val="28"/>
          <w:szCs w:val="28"/>
        </w:rPr>
        <w:t>100</w:t>
      </w:r>
      <w:r w:rsidR="00BB607C" w:rsidRPr="00B40E0D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42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Из них более 1 млн </w:t>
      </w:r>
      <w:r w:rsidR="0042342F" w:rsidRPr="0042342F">
        <w:rPr>
          <w:rFonts w:ascii="Times New Roman" w:hAnsi="Times New Roman" w:cs="Times New Roman"/>
          <w:sz w:val="28"/>
          <w:szCs w:val="28"/>
        </w:rPr>
        <w:t>25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E762DF">
        <w:rPr>
          <w:rFonts w:ascii="Times New Roman" w:hAnsi="Times New Roman" w:cs="Times New Roman"/>
          <w:sz w:val="28"/>
          <w:szCs w:val="28"/>
        </w:rPr>
        <w:t xml:space="preserve"> – сведения в электронном виде.</w:t>
      </w:r>
    </w:p>
    <w:p w:rsidR="00B40E0D" w:rsidRDefault="00BB607C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пользовались выписки</w:t>
      </w:r>
      <w:r w:rsidR="00B40E0D">
        <w:rPr>
          <w:rFonts w:ascii="Times New Roman" w:hAnsi="Times New Roman" w:cs="Times New Roman"/>
          <w:sz w:val="28"/>
          <w:szCs w:val="28"/>
        </w:rPr>
        <w:t xml:space="preserve"> «О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правах отдельного лица на имевшиеся (имеющиеся) у него объекты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»;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B40E0D">
        <w:rPr>
          <w:rFonts w:ascii="Times New Roman" w:hAnsi="Times New Roman" w:cs="Times New Roman"/>
          <w:sz w:val="28"/>
          <w:szCs w:val="28"/>
        </w:rPr>
        <w:t>«О</w:t>
      </w:r>
      <w:r w:rsidR="00B40E0D" w:rsidRPr="00D609B6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»;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B40E0D">
        <w:rPr>
          <w:rFonts w:ascii="Times New Roman" w:hAnsi="Times New Roman" w:cs="Times New Roman"/>
          <w:sz w:val="28"/>
          <w:szCs w:val="28"/>
        </w:rPr>
        <w:t>«О</w:t>
      </w:r>
      <w:r w:rsidR="00B40E0D" w:rsidRPr="00D609B6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</w:t>
      </w:r>
      <w:r w:rsidR="00B40E0D" w:rsidRPr="00D609B6">
        <w:rPr>
          <w:rFonts w:ascii="Times New Roman" w:hAnsi="Times New Roman" w:cs="Times New Roman"/>
          <w:sz w:val="28"/>
          <w:szCs w:val="28"/>
        </w:rPr>
        <w:t>.</w:t>
      </w:r>
      <w:r w:rsidR="00B4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0D" w:rsidRDefault="00470413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запросам о предоставлении выписок и</w:t>
      </w:r>
      <w:r w:rsidR="00234E39">
        <w:rPr>
          <w:rFonts w:ascii="Times New Roman" w:hAnsi="Times New Roman" w:cs="Times New Roman"/>
          <w:sz w:val="28"/>
          <w:szCs w:val="28"/>
        </w:rPr>
        <w:t xml:space="preserve">з ЕГРН об объекте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выдано 418 тыс. сведений, об основных характеристиках и зарегистрированных правах на объект недвижимости – 221 тыс., о правах отдельного лица на имевшиеся (имеющиеся) у него объекты недвижимости </w:t>
      </w:r>
      <w:r w:rsidR="00AE43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3B">
        <w:rPr>
          <w:rFonts w:ascii="Times New Roman" w:hAnsi="Times New Roman" w:cs="Times New Roman"/>
          <w:sz w:val="28"/>
          <w:szCs w:val="28"/>
        </w:rPr>
        <w:t>1</w:t>
      </w:r>
      <w:r w:rsidR="00EC3965">
        <w:rPr>
          <w:rFonts w:ascii="Times New Roman" w:hAnsi="Times New Roman" w:cs="Times New Roman"/>
          <w:sz w:val="28"/>
          <w:szCs w:val="28"/>
        </w:rPr>
        <w:t>69</w:t>
      </w:r>
      <w:r w:rsidR="00AE433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13" w:rsidRDefault="007772CA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E433B">
        <w:rPr>
          <w:rFonts w:ascii="Times New Roman" w:hAnsi="Times New Roman" w:cs="Times New Roman"/>
          <w:i/>
          <w:sz w:val="28"/>
          <w:szCs w:val="28"/>
        </w:rPr>
        <w:t>Выписка из ЕГРН – это официальный документ, подтверждающий право собственности на недвижимость. Выписки из ЕГРН могут понадобиться</w:t>
      </w:r>
      <w:r w:rsidR="00EC3965">
        <w:rPr>
          <w:rFonts w:ascii="Times New Roman" w:hAnsi="Times New Roman" w:cs="Times New Roman"/>
          <w:i/>
          <w:sz w:val="28"/>
          <w:szCs w:val="28"/>
        </w:rPr>
        <w:t>,</w:t>
      </w:r>
      <w:r w:rsidRPr="00AE4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965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EC3965" w:rsidRPr="00EC3965">
        <w:rPr>
          <w:rFonts w:ascii="Times New Roman" w:hAnsi="Times New Roman" w:cs="Times New Roman"/>
          <w:i/>
          <w:sz w:val="28"/>
          <w:szCs w:val="28"/>
        </w:rPr>
        <w:t>для подтверждения права собственности при проведении сделок с недвижимостью, для определения налоговых обязательств владельца недвижимости, при оформлении наследства, оспаривании сделок в судебном порядке, для использования объекта в качестве залога, при подготовке процедуры дарения или оформлении завещания</w:t>
      </w:r>
      <w:r w:rsidR="00EC3965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i/>
          <w:sz w:val="28"/>
          <w:szCs w:val="28"/>
        </w:rPr>
        <w:t xml:space="preserve">и в других случаях. </w:t>
      </w:r>
      <w:r w:rsidR="00AE433B" w:rsidRPr="00AE433B">
        <w:rPr>
          <w:rFonts w:ascii="Times New Roman" w:hAnsi="Times New Roman" w:cs="Times New Roman"/>
          <w:i/>
          <w:sz w:val="28"/>
          <w:szCs w:val="28"/>
        </w:rPr>
        <w:t>Можно выбрать один из двух вариантов выписки – бумажный или электронный. Оба варианта имеют равную юридическую силу</w:t>
      </w:r>
      <w:r w:rsidR="00AE433B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AE433B" w:rsidRPr="00AE433B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Токарева.</w:t>
      </w:r>
    </w:p>
    <w:p w:rsidR="0040175D" w:rsidRDefault="00441C80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80">
        <w:rPr>
          <w:rFonts w:ascii="Times New Roman" w:hAnsi="Times New Roman" w:cs="Times New Roman"/>
          <w:sz w:val="28"/>
          <w:szCs w:val="28"/>
        </w:rPr>
        <w:t>Заказать выписку из ЕГРН можно в бумажном виде в любом офисе МФЦ или в электронном виде, воспользовавшись онлайн-сервисами Росреестра, Федеральной кадастровой палаты или Единым порталом государственных и муниципальных услуг.</w:t>
      </w:r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48" w:rsidRPr="004F2C4E" w:rsidRDefault="00705948" w:rsidP="00705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>По информации пресс-службы Управления Росреестра по Иркутской области и Кадастровой палаты Иркутской области</w:t>
      </w:r>
    </w:p>
    <w:p w:rsidR="00705948" w:rsidRDefault="00705948" w:rsidP="007059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5948" w:rsidRDefault="00705948" w:rsidP="0070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48" w:rsidRPr="0004762A" w:rsidRDefault="00705948" w:rsidP="0070594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 w:rsidRPr="0004762A">
        <w:rPr>
          <w:rFonts w:ascii="Times New Roman" w:hAnsi="Times New Roman" w:cs="Times New Roman"/>
          <w:i/>
          <w:lang w:val="en-US"/>
        </w:rPr>
        <w:br/>
      </w:r>
    </w:p>
    <w:p w:rsidR="00705948" w:rsidRPr="0059678C" w:rsidRDefault="00705948" w:rsidP="00705948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705948" w:rsidRPr="0059678C" w:rsidRDefault="00705948" w:rsidP="00705948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705948" w:rsidRDefault="00312A32" w:rsidP="00705948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</w:rPr>
      </w:pPr>
      <w:hyperlink r:id="rId7" w:tgtFrame="_blank" w:history="1">
        <w:r w:rsidR="00705948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705948" w:rsidRPr="0059678C">
        <w:rPr>
          <w:rFonts w:ascii="Times New Roman" w:hAnsi="Times New Roman" w:cs="Times New Roman"/>
          <w:i/>
        </w:rPr>
        <w:br/>
      </w:r>
      <w:hyperlink r:id="rId8" w:history="1">
        <w:r w:rsidR="00705948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Ютуб-канал Росреестр Иркутск</w:t>
        </w:r>
      </w:hyperlink>
    </w:p>
    <w:p w:rsidR="00705948" w:rsidRPr="0004762A" w:rsidRDefault="00312A32" w:rsidP="00705948">
      <w:pPr>
        <w:spacing w:after="0" w:line="240" w:lineRule="auto"/>
        <w:rPr>
          <w:rFonts w:ascii="Times New Roman" w:hAnsi="Times New Roman" w:cs="Times New Roman"/>
          <w:i/>
        </w:rPr>
      </w:pPr>
      <w:hyperlink r:id="rId9" w:history="1">
        <w:r w:rsidR="00705948" w:rsidRPr="0004762A">
          <w:rPr>
            <w:rStyle w:val="a5"/>
            <w:rFonts w:ascii="Times New Roman" w:hAnsi="Times New Roman" w:cs="Times New Roman"/>
            <w:i/>
          </w:rPr>
          <w:t>https://t.me/rosreestr38</w:t>
        </w:r>
      </w:hyperlink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5948" w:rsidSect="00BB60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07C"/>
    <w:rsid w:val="00027393"/>
    <w:rsid w:val="0004762A"/>
    <w:rsid w:val="00224331"/>
    <w:rsid w:val="00234E39"/>
    <w:rsid w:val="00272E61"/>
    <w:rsid w:val="00312A32"/>
    <w:rsid w:val="0040175D"/>
    <w:rsid w:val="0042342F"/>
    <w:rsid w:val="004317EB"/>
    <w:rsid w:val="00441C80"/>
    <w:rsid w:val="00470413"/>
    <w:rsid w:val="004E5B7A"/>
    <w:rsid w:val="004F4D6C"/>
    <w:rsid w:val="0057793B"/>
    <w:rsid w:val="00666792"/>
    <w:rsid w:val="006D78C8"/>
    <w:rsid w:val="00705948"/>
    <w:rsid w:val="00722564"/>
    <w:rsid w:val="007772CA"/>
    <w:rsid w:val="007A5D2C"/>
    <w:rsid w:val="007F54FB"/>
    <w:rsid w:val="0082660C"/>
    <w:rsid w:val="00925621"/>
    <w:rsid w:val="009A026B"/>
    <w:rsid w:val="00AE433B"/>
    <w:rsid w:val="00B40E0D"/>
    <w:rsid w:val="00BB607C"/>
    <w:rsid w:val="00BE5900"/>
    <w:rsid w:val="00BF4AE7"/>
    <w:rsid w:val="00C869B2"/>
    <w:rsid w:val="00CE128D"/>
    <w:rsid w:val="00D96B15"/>
    <w:rsid w:val="00DC40CD"/>
    <w:rsid w:val="00DD2395"/>
    <w:rsid w:val="00E762DF"/>
    <w:rsid w:val="00EC3965"/>
    <w:rsid w:val="00F5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Хильченко Евгения Алексадровна</dc:creator>
  <cp:lastModifiedBy>web</cp:lastModifiedBy>
  <cp:revision>2</cp:revision>
  <cp:lastPrinted>2022-02-02T07:02:00Z</cp:lastPrinted>
  <dcterms:created xsi:type="dcterms:W3CDTF">2022-02-07T05:18:00Z</dcterms:created>
  <dcterms:modified xsi:type="dcterms:W3CDTF">2022-02-07T05:18:00Z</dcterms:modified>
</cp:coreProperties>
</file>